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BBA" w:rsidRPr="00EC4D66" w:rsidRDefault="00244BBA" w:rsidP="00244BBA">
      <w:pPr>
        <w:pStyle w:val="a3"/>
        <w:jc w:val="center"/>
        <w:outlineLvl w:val="0"/>
        <w:rPr>
          <w:bCs/>
          <w:caps/>
          <w:sz w:val="28"/>
          <w:szCs w:val="28"/>
          <w:lang w:val="kk-KZ"/>
        </w:rPr>
      </w:pPr>
      <w:r w:rsidRPr="00EC4D66">
        <w:rPr>
          <w:bCs/>
          <w:caps/>
          <w:sz w:val="28"/>
          <w:szCs w:val="28"/>
          <w:lang w:val="kk-KZ"/>
        </w:rPr>
        <w:t>9  Шойын</w:t>
      </w:r>
    </w:p>
    <w:p w:rsidR="00244BBA" w:rsidRPr="00EC4D66" w:rsidRDefault="00244BBA" w:rsidP="00244BBA">
      <w:pPr>
        <w:pStyle w:val="a3"/>
        <w:ind w:firstLine="708"/>
        <w:jc w:val="both"/>
        <w:rPr>
          <w:sz w:val="28"/>
          <w:szCs w:val="28"/>
        </w:rPr>
      </w:pPr>
      <w:r w:rsidRPr="00EC4D66">
        <w:rPr>
          <w:sz w:val="28"/>
          <w:szCs w:val="28"/>
          <w:lang w:val="kk-KZ"/>
        </w:rPr>
        <w:t>Темір мен көміртегінің (</w:t>
      </w:r>
      <w:r w:rsidRPr="00EC4D66">
        <w:rPr>
          <w:sz w:val="28"/>
          <w:szCs w:val="28"/>
        </w:rPr>
        <w:sym w:font="Symbol" w:char="003E"/>
      </w:r>
      <w:r w:rsidRPr="00EC4D66">
        <w:rPr>
          <w:sz w:val="28"/>
          <w:szCs w:val="28"/>
          <w:lang w:val="kk-KZ"/>
        </w:rPr>
        <w:t xml:space="preserve">2,14%) қорытпасы </w:t>
      </w:r>
      <w:r w:rsidRPr="00D23596">
        <w:rPr>
          <w:spacing w:val="50"/>
          <w:sz w:val="28"/>
          <w:szCs w:val="28"/>
          <w:lang w:val="kk-KZ"/>
        </w:rPr>
        <w:t>шойын</w:t>
      </w:r>
      <w:r>
        <w:rPr>
          <w:sz w:val="28"/>
          <w:szCs w:val="28"/>
          <w:lang w:val="kk-KZ"/>
        </w:rPr>
        <w:t xml:space="preserve"> деп</w:t>
      </w:r>
      <w:r w:rsidRPr="00EC4D66">
        <w:rPr>
          <w:sz w:val="28"/>
          <w:szCs w:val="28"/>
          <w:lang w:val="kk-KZ"/>
        </w:rPr>
        <w:t xml:space="preserve"> аталады. Шойынның құрамындағы </w:t>
      </w:r>
      <w:r w:rsidRPr="00EC4D66">
        <w:rPr>
          <w:rFonts w:ascii="KZ Times New Roman" w:hAnsi="KZ Times New Roman"/>
          <w:sz w:val="28"/>
          <w:szCs w:val="28"/>
          <w:lang w:val="kk-KZ"/>
        </w:rPr>
        <w:t>эвтектика</w:t>
      </w:r>
      <w:r w:rsidRPr="00EC4D66">
        <w:rPr>
          <w:sz w:val="28"/>
          <w:szCs w:val="28"/>
          <w:lang w:val="kk-KZ"/>
        </w:rPr>
        <w:t xml:space="preserve"> оның құймалы қорытпа ретінде пайдалану мүмкіншілігін тудырады. </w:t>
      </w:r>
      <w:proofErr w:type="spellStart"/>
      <w:r w:rsidRPr="00EC4D66">
        <w:rPr>
          <w:sz w:val="28"/>
          <w:szCs w:val="28"/>
        </w:rPr>
        <w:t>Шойындағы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көміртегі</w:t>
      </w:r>
      <w:proofErr w:type="spellEnd"/>
      <w:r w:rsidRPr="00EC4D66">
        <w:rPr>
          <w:sz w:val="28"/>
          <w:szCs w:val="28"/>
        </w:rPr>
        <w:t xml:space="preserve"> цементит </w:t>
      </w:r>
      <w:proofErr w:type="spellStart"/>
      <w:r w:rsidRPr="00EC4D66">
        <w:rPr>
          <w:sz w:val="28"/>
          <w:szCs w:val="28"/>
        </w:rPr>
        <w:t>немесе</w:t>
      </w:r>
      <w:proofErr w:type="spellEnd"/>
      <w:r w:rsidRPr="00EC4D66">
        <w:rPr>
          <w:sz w:val="28"/>
          <w:szCs w:val="28"/>
        </w:rPr>
        <w:t xml:space="preserve"> графит </w:t>
      </w:r>
      <w:proofErr w:type="spellStart"/>
      <w:r w:rsidRPr="00EC4D66">
        <w:rPr>
          <w:sz w:val="28"/>
          <w:szCs w:val="28"/>
        </w:rPr>
        <w:t>тү</w:t>
      </w:r>
      <w:proofErr w:type="gramStart"/>
      <w:r w:rsidRPr="00EC4D66">
        <w:rPr>
          <w:sz w:val="28"/>
          <w:szCs w:val="28"/>
        </w:rPr>
        <w:t>р</w:t>
      </w:r>
      <w:proofErr w:type="gramEnd"/>
      <w:r w:rsidRPr="00EC4D66">
        <w:rPr>
          <w:sz w:val="28"/>
          <w:szCs w:val="28"/>
        </w:rPr>
        <w:t>інде</w:t>
      </w:r>
      <w:proofErr w:type="spellEnd"/>
      <w:r>
        <w:rPr>
          <w:sz w:val="28"/>
          <w:szCs w:val="28"/>
          <w:lang w:val="kk-KZ"/>
        </w:rPr>
        <w:t xml:space="preserve"> орналасады</w:t>
      </w:r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немесе</w:t>
      </w:r>
      <w:proofErr w:type="spellEnd"/>
      <w:r w:rsidRPr="00EC4D66">
        <w:rPr>
          <w:sz w:val="28"/>
          <w:szCs w:val="28"/>
        </w:rPr>
        <w:t xml:space="preserve"> цементит пен графит </w:t>
      </w:r>
      <w:proofErr w:type="spellStart"/>
      <w:r w:rsidRPr="00EC4D66">
        <w:rPr>
          <w:sz w:val="28"/>
          <w:szCs w:val="28"/>
        </w:rPr>
        <w:t>қатарынан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болады</w:t>
      </w:r>
      <w:proofErr w:type="spellEnd"/>
      <w:r w:rsidRPr="00EC4D66">
        <w:rPr>
          <w:sz w:val="28"/>
          <w:szCs w:val="28"/>
        </w:rPr>
        <w:t xml:space="preserve">. </w:t>
      </w:r>
      <w:proofErr w:type="spellStart"/>
      <w:r w:rsidRPr="00EC4D66">
        <w:rPr>
          <w:sz w:val="28"/>
          <w:szCs w:val="28"/>
        </w:rPr>
        <w:t>Шойынның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құрамындағы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көміртегі</w:t>
      </w:r>
      <w:proofErr w:type="spellEnd"/>
      <w:r w:rsidRPr="00EC4D66">
        <w:rPr>
          <w:sz w:val="28"/>
          <w:szCs w:val="28"/>
        </w:rPr>
        <w:t xml:space="preserve"> цементит  </w:t>
      </w:r>
      <w:proofErr w:type="spellStart"/>
      <w:r w:rsidRPr="00EC4D66">
        <w:rPr>
          <w:sz w:val="28"/>
          <w:szCs w:val="28"/>
        </w:rPr>
        <w:t>тү</w:t>
      </w:r>
      <w:proofErr w:type="gramStart"/>
      <w:r w:rsidRPr="00EC4D66">
        <w:rPr>
          <w:sz w:val="28"/>
          <w:szCs w:val="28"/>
        </w:rPr>
        <w:t>р</w:t>
      </w:r>
      <w:proofErr w:type="gramEnd"/>
      <w:r w:rsidRPr="00EC4D66">
        <w:rPr>
          <w:sz w:val="28"/>
          <w:szCs w:val="28"/>
        </w:rPr>
        <w:t>інде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болатын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шойын</w:t>
      </w:r>
      <w:proofErr w:type="spellEnd"/>
      <w:r w:rsidRPr="00EC4D66">
        <w:rPr>
          <w:sz w:val="28"/>
          <w:szCs w:val="28"/>
          <w:lang w:val="kk-KZ"/>
        </w:rPr>
        <w:t>ның</w:t>
      </w:r>
      <w:r w:rsidRPr="00EC4D66">
        <w:rPr>
          <w:sz w:val="28"/>
          <w:szCs w:val="28"/>
        </w:rPr>
        <w:t xml:space="preserve"> сын</w:t>
      </w:r>
      <w:r w:rsidRPr="00EC4D66">
        <w:rPr>
          <w:sz w:val="28"/>
          <w:szCs w:val="28"/>
          <w:lang w:val="kk-KZ"/>
        </w:rPr>
        <w:t>ы</w:t>
      </w:r>
      <w:proofErr w:type="spellStart"/>
      <w:r w:rsidRPr="00EC4D66">
        <w:rPr>
          <w:sz w:val="28"/>
          <w:szCs w:val="28"/>
        </w:rPr>
        <w:t>ғы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ақ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болып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көрінгендіктен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ақ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шойын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аталады</w:t>
      </w:r>
      <w:proofErr w:type="spellEnd"/>
      <w:r w:rsidRPr="00EC4D66">
        <w:rPr>
          <w:sz w:val="28"/>
          <w:szCs w:val="28"/>
        </w:rPr>
        <w:t xml:space="preserve">, ал </w:t>
      </w:r>
      <w:proofErr w:type="spellStart"/>
      <w:r w:rsidRPr="00EC4D66">
        <w:rPr>
          <w:sz w:val="28"/>
          <w:szCs w:val="28"/>
        </w:rPr>
        <w:t>көміртегі</w:t>
      </w:r>
      <w:proofErr w:type="spellEnd"/>
      <w:r w:rsidRPr="00EC4D66">
        <w:rPr>
          <w:sz w:val="28"/>
          <w:szCs w:val="28"/>
        </w:rPr>
        <w:t xml:space="preserve"> графит </w:t>
      </w:r>
      <w:proofErr w:type="spellStart"/>
      <w:r w:rsidRPr="00EC4D66">
        <w:rPr>
          <w:sz w:val="28"/>
          <w:szCs w:val="28"/>
        </w:rPr>
        <w:t>түрінде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болатын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шойын</w:t>
      </w:r>
      <w:proofErr w:type="spellEnd"/>
      <w:r w:rsidRPr="00EC4D66">
        <w:rPr>
          <w:sz w:val="28"/>
          <w:szCs w:val="28"/>
          <w:lang w:val="kk-KZ"/>
        </w:rPr>
        <w:t xml:space="preserve">ның сынығы </w:t>
      </w:r>
      <w:proofErr w:type="spellStart"/>
      <w:r w:rsidRPr="00EC4D66">
        <w:rPr>
          <w:sz w:val="28"/>
          <w:szCs w:val="28"/>
        </w:rPr>
        <w:t>сұрғылт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болып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көрін</w:t>
      </w:r>
      <w:proofErr w:type="spellEnd"/>
      <w:r>
        <w:rPr>
          <w:sz w:val="28"/>
          <w:szCs w:val="28"/>
          <w:lang w:val="kk-KZ"/>
        </w:rPr>
        <w:t>г</w:t>
      </w:r>
      <w:r w:rsidRPr="00EC4D66">
        <w:rPr>
          <w:sz w:val="28"/>
          <w:szCs w:val="28"/>
        </w:rPr>
        <w:t>е</w:t>
      </w:r>
      <w:r>
        <w:rPr>
          <w:sz w:val="28"/>
          <w:szCs w:val="28"/>
          <w:lang w:val="kk-KZ"/>
        </w:rPr>
        <w:t>нд</w:t>
      </w:r>
      <w:r w:rsidRPr="00EC4D66">
        <w:rPr>
          <w:sz w:val="28"/>
          <w:szCs w:val="28"/>
        </w:rPr>
        <w:t>і</w:t>
      </w:r>
      <w:r w:rsidRPr="00EC4D66">
        <w:rPr>
          <w:sz w:val="28"/>
          <w:szCs w:val="28"/>
          <w:lang w:val="kk-KZ"/>
        </w:rPr>
        <w:t xml:space="preserve">ктен </w:t>
      </w:r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сұр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шойын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аталады</w:t>
      </w:r>
      <w:proofErr w:type="spellEnd"/>
      <w:r w:rsidRPr="00EC4D66">
        <w:rPr>
          <w:sz w:val="28"/>
          <w:szCs w:val="28"/>
        </w:rPr>
        <w:t xml:space="preserve">. </w:t>
      </w:r>
      <w:proofErr w:type="spellStart"/>
      <w:r w:rsidRPr="00EC4D66">
        <w:rPr>
          <w:sz w:val="28"/>
          <w:szCs w:val="28"/>
        </w:rPr>
        <w:t>Графиттің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формасын</w:t>
      </w:r>
      <w:proofErr w:type="spellEnd"/>
      <w:r w:rsidRPr="00EC4D66">
        <w:rPr>
          <w:sz w:val="28"/>
          <w:szCs w:val="28"/>
          <w:lang w:val="kk-KZ"/>
        </w:rPr>
        <w:t>а</w:t>
      </w:r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қарай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шойындар</w:t>
      </w:r>
      <w:proofErr w:type="spellEnd"/>
      <w:r>
        <w:rPr>
          <w:sz w:val="28"/>
          <w:szCs w:val="28"/>
        </w:rPr>
        <w:t xml:space="preserve"> </w:t>
      </w:r>
      <w:r w:rsidRPr="00EC4D66">
        <w:rPr>
          <w:sz w:val="28"/>
          <w:szCs w:val="28"/>
        </w:rPr>
        <w:t xml:space="preserve"> </w:t>
      </w:r>
      <w:proofErr w:type="spellStart"/>
      <w:r w:rsidRPr="00D23596">
        <w:rPr>
          <w:spacing w:val="50"/>
          <w:sz w:val="28"/>
          <w:szCs w:val="28"/>
        </w:rPr>
        <w:t>сұ</w:t>
      </w:r>
      <w:proofErr w:type="gramStart"/>
      <w:r w:rsidRPr="00D23596">
        <w:rPr>
          <w:spacing w:val="50"/>
          <w:sz w:val="28"/>
          <w:szCs w:val="28"/>
        </w:rPr>
        <w:t>р</w:t>
      </w:r>
      <w:proofErr w:type="spellEnd"/>
      <w:proofErr w:type="gramEnd"/>
      <w:r w:rsidRPr="00D23596">
        <w:rPr>
          <w:spacing w:val="50"/>
          <w:sz w:val="28"/>
          <w:szCs w:val="28"/>
        </w:rPr>
        <w:t xml:space="preserve">, </w:t>
      </w:r>
      <w:proofErr w:type="spellStart"/>
      <w:r w:rsidRPr="00D23596">
        <w:rPr>
          <w:spacing w:val="50"/>
          <w:sz w:val="28"/>
          <w:szCs w:val="28"/>
        </w:rPr>
        <w:t>соғылы</w:t>
      </w:r>
      <w:proofErr w:type="spellEnd"/>
      <w:r w:rsidRPr="00D23596">
        <w:rPr>
          <w:spacing w:val="50"/>
          <w:sz w:val="28"/>
          <w:szCs w:val="28"/>
          <w:lang w:val="kk-KZ"/>
        </w:rPr>
        <w:t>мд</w:t>
      </w:r>
      <w:r w:rsidRPr="00D23596">
        <w:rPr>
          <w:spacing w:val="50"/>
          <w:sz w:val="28"/>
          <w:szCs w:val="28"/>
        </w:rPr>
        <w:t>ы</w:t>
      </w:r>
      <w:r w:rsidRPr="00EC4D66">
        <w:rPr>
          <w:sz w:val="28"/>
          <w:szCs w:val="28"/>
        </w:rPr>
        <w:t xml:space="preserve"> ж</w:t>
      </w:r>
      <w:r w:rsidRPr="00EC4D66">
        <w:rPr>
          <w:sz w:val="28"/>
          <w:szCs w:val="28"/>
          <w:lang w:val="kk-KZ"/>
        </w:rPr>
        <w:t>ән</w:t>
      </w:r>
      <w:r w:rsidRPr="00EC4D66">
        <w:rPr>
          <w:sz w:val="28"/>
          <w:szCs w:val="28"/>
        </w:rPr>
        <w:t xml:space="preserve">е </w:t>
      </w:r>
      <w:r w:rsidRPr="00D23596">
        <w:rPr>
          <w:spacing w:val="50"/>
          <w:sz w:val="28"/>
          <w:szCs w:val="28"/>
        </w:rPr>
        <w:t xml:space="preserve">аса </w:t>
      </w:r>
      <w:proofErr w:type="spellStart"/>
      <w:r w:rsidRPr="00D23596">
        <w:rPr>
          <w:spacing w:val="50"/>
          <w:sz w:val="28"/>
          <w:szCs w:val="28"/>
        </w:rPr>
        <w:t>берік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болып</w:t>
      </w:r>
      <w:proofErr w:type="spellEnd"/>
      <w:r w:rsidRPr="00EC4D66">
        <w:rPr>
          <w:sz w:val="28"/>
          <w:szCs w:val="28"/>
        </w:rPr>
        <w:t xml:space="preserve"> </w:t>
      </w:r>
      <w:proofErr w:type="spellStart"/>
      <w:r w:rsidRPr="00EC4D66">
        <w:rPr>
          <w:sz w:val="28"/>
          <w:szCs w:val="28"/>
        </w:rPr>
        <w:t>ажыратылады</w:t>
      </w:r>
      <w:proofErr w:type="spellEnd"/>
      <w:r w:rsidRPr="00EC4D66">
        <w:rPr>
          <w:sz w:val="28"/>
          <w:szCs w:val="28"/>
        </w:rPr>
        <w:t xml:space="preserve">. </w:t>
      </w:r>
    </w:p>
    <w:p w:rsidR="00244BBA" w:rsidRPr="00EC4D66" w:rsidRDefault="00244BBA" w:rsidP="00244BBA">
      <w:pPr>
        <w:pStyle w:val="1"/>
        <w:ind w:firstLine="0"/>
        <w:jc w:val="center"/>
        <w:rPr>
          <w:b/>
          <w:szCs w:val="28"/>
          <w:lang w:val="kk-KZ"/>
        </w:rPr>
      </w:pPr>
      <w:r w:rsidRPr="00EC4D66">
        <w:rPr>
          <w:b/>
          <w:szCs w:val="28"/>
          <w:lang w:val="kk-KZ"/>
        </w:rPr>
        <w:t>9.1 Сұр және ақ шойындар</w:t>
      </w:r>
    </w:p>
    <w:p w:rsidR="00244BBA" w:rsidRPr="00EC4D66" w:rsidRDefault="00244BBA" w:rsidP="00244BBA">
      <w:pPr>
        <w:rPr>
          <w:lang w:val="kk-KZ"/>
        </w:rPr>
      </w:pPr>
    </w:p>
    <w:p w:rsidR="00244BBA" w:rsidRDefault="00244BBA" w:rsidP="00244BBA">
      <w:pPr>
        <w:pStyle w:val="a3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C4D66">
        <w:rPr>
          <w:rFonts w:ascii="KZ Times New Roman" w:hAnsi="KZ Times New Roman"/>
          <w:sz w:val="28"/>
          <w:szCs w:val="28"/>
          <w:lang w:val="kk-KZ"/>
        </w:rPr>
        <w:tab/>
        <w:t xml:space="preserve">Сұр шойын </w:t>
      </w:r>
      <w:r>
        <w:rPr>
          <w:rFonts w:ascii="KZ Times New Roman" w:hAnsi="KZ Times New Roman"/>
          <w:sz w:val="28"/>
          <w:szCs w:val="28"/>
          <w:lang w:val="kk-KZ"/>
        </w:rPr>
        <w:t xml:space="preserve">құрамының негізгі компоненттері 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темір, көміртегі және Mn, Si, P, S кірмелерінен тұрады. Көміртегі графит түрінде орналасады. Шойынның құрамындағы көміртегі қаншалықты басым болса, соншалықты графиттің мөлшері арта түседі және механикалық қасиеті төмендейді. Құймалық қасиеті жоғары болуы</w:t>
      </w:r>
      <w:r>
        <w:rPr>
          <w:rFonts w:ascii="KZ Times New Roman" w:hAnsi="KZ Times New Roman"/>
          <w:sz w:val="28"/>
          <w:szCs w:val="28"/>
          <w:lang w:val="kk-KZ"/>
        </w:rPr>
        <w:t xml:space="preserve"> үшін</w:t>
      </w:r>
      <w:r w:rsidRPr="00EC4D66">
        <w:rPr>
          <w:rFonts w:ascii="KZ Times New Roman" w:hAnsi="KZ Times New Roman"/>
          <w:sz w:val="28"/>
          <w:szCs w:val="28"/>
          <w:lang w:val="kk-KZ"/>
        </w:rPr>
        <w:t>, құрамындағы көміртегі 2,4% - дан кем болмау</w:t>
      </w:r>
      <w:r>
        <w:rPr>
          <w:rFonts w:ascii="KZ Times New Roman" w:hAnsi="KZ Times New Roman"/>
          <w:sz w:val="28"/>
          <w:szCs w:val="28"/>
          <w:lang w:val="kk-KZ"/>
        </w:rPr>
        <w:t>ы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керек. Шойынның құрамындағы кремнийдің мөлшері 1,2 – 3,5% аралығында. Кремний шойынның құрылымы мен қасиетіне елеулі әсерін тигізеді, графиттелу процесін көтереді.</w:t>
      </w:r>
    </w:p>
    <w:p w:rsidR="00244BBA" w:rsidRPr="00EC4D66" w:rsidRDefault="00244BBA" w:rsidP="00244BBA">
      <w:pPr>
        <w:pStyle w:val="a3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244BBA" w:rsidRPr="00EC4D66" w:rsidRDefault="00244BBA" w:rsidP="00244BBA">
      <w:pPr>
        <w:pStyle w:val="a3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898900" cy="3225800"/>
            <wp:effectExtent l="0" t="0" r="6350" b="0"/>
            <wp:docPr id="6" name="Рисунок 6" descr="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BBA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а) – ақ шойын, б) –перлитті сұр шойын, в) ферритті-перлитті сұр шойын, г) ферритті сұр шойын.</w:t>
      </w:r>
    </w:p>
    <w:p w:rsidR="00244BBA" w:rsidRPr="00EC4D66" w:rsidRDefault="00244BBA" w:rsidP="00244BBA">
      <w:pPr>
        <w:ind w:firstLine="709"/>
        <w:jc w:val="both"/>
        <w:rPr>
          <w:bCs/>
          <w:sz w:val="28"/>
          <w:szCs w:val="28"/>
          <w:lang w:val="kk-KZ"/>
        </w:rPr>
      </w:pPr>
      <w:r w:rsidRPr="00EC4D66">
        <w:rPr>
          <w:bCs/>
          <w:sz w:val="28"/>
          <w:szCs w:val="28"/>
          <w:lang w:val="kk-KZ"/>
        </w:rPr>
        <w:t>4</w:t>
      </w:r>
      <w:r>
        <w:rPr>
          <w:bCs/>
          <w:sz w:val="28"/>
          <w:szCs w:val="28"/>
          <w:lang w:val="kk-KZ"/>
        </w:rPr>
        <w:t>5-</w:t>
      </w:r>
      <w:r w:rsidRPr="00EC4D66">
        <w:rPr>
          <w:bCs/>
          <w:sz w:val="28"/>
          <w:szCs w:val="28"/>
          <w:lang w:val="kk-KZ"/>
        </w:rPr>
        <w:t xml:space="preserve"> сурет</w:t>
      </w:r>
      <w:r>
        <w:rPr>
          <w:bCs/>
          <w:sz w:val="28"/>
          <w:szCs w:val="28"/>
          <w:lang w:val="kk-KZ"/>
        </w:rPr>
        <w:t xml:space="preserve">. </w:t>
      </w:r>
      <w:r w:rsidRPr="00EC4D66">
        <w:rPr>
          <w:bCs/>
          <w:sz w:val="28"/>
          <w:szCs w:val="28"/>
          <w:lang w:val="kk-KZ"/>
        </w:rPr>
        <w:t xml:space="preserve"> Шойын</w:t>
      </w:r>
      <w:r>
        <w:rPr>
          <w:bCs/>
          <w:sz w:val="28"/>
          <w:szCs w:val="28"/>
          <w:lang w:val="kk-KZ"/>
        </w:rPr>
        <w:t xml:space="preserve">ның </w:t>
      </w:r>
      <w:r w:rsidRPr="00EC4D66">
        <w:rPr>
          <w:bCs/>
          <w:sz w:val="28"/>
          <w:szCs w:val="28"/>
          <w:lang w:val="kk-KZ"/>
        </w:rPr>
        <w:t xml:space="preserve"> құрылымдары.</w:t>
      </w:r>
    </w:p>
    <w:p w:rsidR="00244BBA" w:rsidRPr="00EC4D66" w:rsidRDefault="00244BBA" w:rsidP="00244BBA">
      <w:pPr>
        <w:pStyle w:val="a3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C4D66">
        <w:rPr>
          <w:rFonts w:ascii="KZ Times New Roman" w:hAnsi="KZ Times New Roman"/>
          <w:sz w:val="28"/>
          <w:szCs w:val="28"/>
          <w:lang w:val="kk-KZ"/>
        </w:rPr>
        <w:t>Көміртегінің қалыптасуына байланысты шойындар келесідей ажыратылады:</w:t>
      </w:r>
    </w:p>
    <w:p w:rsidR="00244BBA" w:rsidRPr="00EC4D66" w:rsidRDefault="00244BBA" w:rsidP="00244BBA">
      <w:pPr>
        <w:pStyle w:val="a3"/>
        <w:spacing w:after="0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1.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23596">
        <w:rPr>
          <w:rFonts w:ascii="KZ Times New Roman" w:hAnsi="KZ Times New Roman"/>
          <w:spacing w:val="50"/>
          <w:sz w:val="28"/>
          <w:szCs w:val="28"/>
          <w:lang w:val="kk-KZ"/>
        </w:rPr>
        <w:t>Ақ шойын.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Барлық көміртегі химиялық қосылыс, цементит( Fe</w:t>
      </w:r>
      <w:r w:rsidRPr="00EC4D66">
        <w:rPr>
          <w:rFonts w:ascii="KZ Times New Roman" w:hAnsi="KZ Times New Roman"/>
          <w:sz w:val="28"/>
          <w:szCs w:val="28"/>
          <w:vertAlign w:val="subscript"/>
          <w:lang w:val="kk-KZ"/>
        </w:rPr>
        <w:t>3</w:t>
      </w:r>
      <w:r w:rsidRPr="00EC4D66">
        <w:rPr>
          <w:rFonts w:ascii="KZ Times New Roman" w:hAnsi="KZ Times New Roman"/>
          <w:sz w:val="28"/>
          <w:szCs w:val="28"/>
          <w:lang w:val="kk-KZ"/>
        </w:rPr>
        <w:t>C) түрінде орналасады. Құрылымы – перлит, ледебурит және цементит</w:t>
      </w:r>
      <w:r>
        <w:rPr>
          <w:rFonts w:ascii="KZ Times New Roman" w:hAnsi="KZ Times New Roman"/>
          <w:sz w:val="28"/>
          <w:szCs w:val="28"/>
          <w:lang w:val="kk-KZ"/>
        </w:rPr>
        <w:t xml:space="preserve">               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(4</w:t>
      </w:r>
      <w:r>
        <w:rPr>
          <w:rFonts w:ascii="KZ Times New Roman" w:hAnsi="KZ Times New Roman"/>
          <w:sz w:val="28"/>
          <w:szCs w:val="28"/>
          <w:lang w:val="kk-KZ"/>
        </w:rPr>
        <w:t>5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, а </w:t>
      </w:r>
      <w:r>
        <w:rPr>
          <w:rFonts w:ascii="KZ Times New Roman" w:hAnsi="KZ Times New Roman"/>
          <w:sz w:val="28"/>
          <w:szCs w:val="28"/>
          <w:lang w:val="kk-KZ"/>
        </w:rPr>
        <w:t xml:space="preserve">- </w:t>
      </w:r>
      <w:r w:rsidRPr="00EC4D66">
        <w:rPr>
          <w:rFonts w:ascii="KZ Times New Roman" w:hAnsi="KZ Times New Roman"/>
          <w:sz w:val="28"/>
          <w:szCs w:val="28"/>
          <w:lang w:val="kk-KZ"/>
        </w:rPr>
        <w:t>сурет).</w:t>
      </w:r>
    </w:p>
    <w:p w:rsidR="00244BBA" w:rsidRPr="00EC4D66" w:rsidRDefault="00244BBA" w:rsidP="00244BBA">
      <w:pPr>
        <w:pStyle w:val="a3"/>
        <w:spacing w:after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C4D66">
        <w:rPr>
          <w:rFonts w:ascii="KZ Times New Roman" w:hAnsi="KZ Times New Roman"/>
          <w:sz w:val="28"/>
          <w:szCs w:val="28"/>
          <w:lang w:val="kk-KZ"/>
        </w:rPr>
        <w:t xml:space="preserve">         </w:t>
      </w:r>
      <w:r>
        <w:rPr>
          <w:rFonts w:ascii="KZ Times New Roman" w:hAnsi="KZ Times New Roman"/>
          <w:sz w:val="28"/>
          <w:szCs w:val="28"/>
          <w:lang w:val="kk-KZ"/>
        </w:rPr>
        <w:t xml:space="preserve"> 2.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23596">
        <w:rPr>
          <w:rFonts w:ascii="KZ Times New Roman" w:hAnsi="KZ Times New Roman"/>
          <w:spacing w:val="50"/>
          <w:sz w:val="28"/>
          <w:szCs w:val="28"/>
          <w:lang w:val="kk-KZ"/>
        </w:rPr>
        <w:t>Жартыланған шойын</w:t>
      </w:r>
      <w:r w:rsidRPr="00EC4D66">
        <w:rPr>
          <w:rFonts w:ascii="KZ Times New Roman" w:hAnsi="KZ Times New Roman"/>
          <w:sz w:val="28"/>
          <w:szCs w:val="28"/>
          <w:lang w:val="kk-KZ"/>
        </w:rPr>
        <w:t>.  0,8%-дан  астам көміртегі цементит түрінде. Құрылымы – перлит, ледебурит және тілі</w:t>
      </w:r>
      <w:r>
        <w:rPr>
          <w:rFonts w:ascii="KZ Times New Roman" w:hAnsi="KZ Times New Roman"/>
          <w:sz w:val="28"/>
          <w:szCs w:val="28"/>
          <w:lang w:val="kk-KZ"/>
        </w:rPr>
        <w:t>м</w:t>
      </w:r>
      <w:r w:rsidRPr="00EC4D66">
        <w:rPr>
          <w:rFonts w:ascii="KZ Times New Roman" w:hAnsi="KZ Times New Roman"/>
          <w:sz w:val="28"/>
          <w:szCs w:val="28"/>
          <w:lang w:val="kk-KZ"/>
        </w:rPr>
        <w:t>ше</w:t>
      </w:r>
      <w:r>
        <w:rPr>
          <w:rFonts w:ascii="KZ Times New Roman" w:hAnsi="KZ Times New Roman"/>
          <w:sz w:val="28"/>
          <w:szCs w:val="28"/>
          <w:lang w:val="kk-KZ"/>
        </w:rPr>
        <w:t>кт</w:t>
      </w:r>
      <w:r w:rsidRPr="00EC4D66">
        <w:rPr>
          <w:rFonts w:ascii="KZ Times New Roman" w:hAnsi="KZ Times New Roman"/>
          <w:sz w:val="28"/>
          <w:szCs w:val="28"/>
          <w:lang w:val="kk-KZ"/>
        </w:rPr>
        <w:t>і графит.</w:t>
      </w:r>
    </w:p>
    <w:p w:rsidR="00244BBA" w:rsidRDefault="00244BBA" w:rsidP="00244BBA">
      <w:pPr>
        <w:pStyle w:val="a3"/>
        <w:spacing w:after="0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3.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23596">
        <w:rPr>
          <w:rFonts w:ascii="KZ Times New Roman" w:hAnsi="KZ Times New Roman"/>
          <w:spacing w:val="50"/>
          <w:sz w:val="28"/>
          <w:szCs w:val="28"/>
          <w:lang w:val="kk-KZ"/>
        </w:rPr>
        <w:t>Перлитті сұр шойын</w:t>
      </w:r>
      <w:r w:rsidRPr="00EC4D66">
        <w:rPr>
          <w:rFonts w:ascii="KZ Times New Roman" w:hAnsi="KZ Times New Roman"/>
          <w:sz w:val="28"/>
          <w:szCs w:val="28"/>
          <w:lang w:val="kk-KZ"/>
        </w:rPr>
        <w:t>. Құрылымы– перлит және тілімшекті графит(4</w:t>
      </w:r>
      <w:r>
        <w:rPr>
          <w:rFonts w:ascii="KZ Times New Roman" w:hAnsi="KZ Times New Roman"/>
          <w:sz w:val="28"/>
          <w:szCs w:val="28"/>
          <w:lang w:val="kk-KZ"/>
        </w:rPr>
        <w:t xml:space="preserve">5,б - </w:t>
      </w:r>
      <w:r w:rsidRPr="00EC4D66">
        <w:rPr>
          <w:rFonts w:ascii="KZ Times New Roman" w:hAnsi="KZ Times New Roman"/>
          <w:sz w:val="28"/>
          <w:szCs w:val="28"/>
          <w:lang w:val="kk-KZ"/>
        </w:rPr>
        <w:t>сурет). Көміртегі перлиттің құрамындағы цементит (0,7-0,8%С) түрінде.</w:t>
      </w:r>
    </w:p>
    <w:p w:rsidR="00244BBA" w:rsidRPr="00AA387C" w:rsidRDefault="00244BBA" w:rsidP="00244BBA">
      <w:pPr>
        <w:pStyle w:val="a3"/>
        <w:spacing w:after="0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4.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23596">
        <w:rPr>
          <w:rFonts w:ascii="KZ Times New Roman" w:hAnsi="KZ Times New Roman"/>
          <w:spacing w:val="50"/>
          <w:sz w:val="28"/>
          <w:szCs w:val="28"/>
          <w:lang w:val="kk-KZ"/>
        </w:rPr>
        <w:t>Ферритті-перлитті сұр шойын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AA387C">
        <w:rPr>
          <w:rFonts w:ascii="KZ Times New Roman" w:hAnsi="KZ Times New Roman"/>
          <w:sz w:val="28"/>
          <w:szCs w:val="28"/>
          <w:lang w:val="kk-KZ"/>
        </w:rPr>
        <w:t>Құрылымы – перлит, феррит және тілі</w:t>
      </w:r>
      <w:r w:rsidRPr="00EC4D66">
        <w:rPr>
          <w:rFonts w:ascii="KZ Times New Roman" w:hAnsi="KZ Times New Roman"/>
          <w:sz w:val="28"/>
          <w:szCs w:val="28"/>
          <w:lang w:val="kk-KZ"/>
        </w:rPr>
        <w:t>м</w:t>
      </w:r>
      <w:r w:rsidRPr="00AA387C">
        <w:rPr>
          <w:rFonts w:ascii="KZ Times New Roman" w:hAnsi="KZ Times New Roman"/>
          <w:sz w:val="28"/>
          <w:szCs w:val="28"/>
          <w:lang w:val="kk-KZ"/>
        </w:rPr>
        <w:t>ше</w:t>
      </w:r>
      <w:r w:rsidRPr="00EC4D66">
        <w:rPr>
          <w:rFonts w:ascii="KZ Times New Roman" w:hAnsi="KZ Times New Roman"/>
          <w:sz w:val="28"/>
          <w:szCs w:val="28"/>
          <w:lang w:val="kk-KZ"/>
        </w:rPr>
        <w:t>кт</w:t>
      </w:r>
      <w:r w:rsidRPr="00AA387C">
        <w:rPr>
          <w:rFonts w:ascii="KZ Times New Roman" w:hAnsi="KZ Times New Roman"/>
          <w:sz w:val="28"/>
          <w:szCs w:val="28"/>
          <w:lang w:val="kk-KZ"/>
        </w:rPr>
        <w:t>і графит (</w:t>
      </w:r>
      <w:r w:rsidRPr="00EC4D66">
        <w:rPr>
          <w:rFonts w:ascii="KZ Times New Roman" w:hAnsi="KZ Times New Roman"/>
          <w:sz w:val="28"/>
          <w:szCs w:val="28"/>
          <w:lang w:val="kk-KZ"/>
        </w:rPr>
        <w:t>4</w:t>
      </w:r>
      <w:r>
        <w:rPr>
          <w:rFonts w:ascii="KZ Times New Roman" w:hAnsi="KZ Times New Roman"/>
          <w:sz w:val="28"/>
          <w:szCs w:val="28"/>
          <w:lang w:val="kk-KZ"/>
        </w:rPr>
        <w:t>5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,в </w:t>
      </w:r>
      <w:r>
        <w:rPr>
          <w:rFonts w:ascii="KZ Times New Roman" w:hAnsi="KZ Times New Roman"/>
          <w:sz w:val="28"/>
          <w:szCs w:val="28"/>
          <w:lang w:val="kk-KZ"/>
        </w:rPr>
        <w:t xml:space="preserve">- </w:t>
      </w:r>
      <w:r w:rsidRPr="00AA387C">
        <w:rPr>
          <w:rFonts w:ascii="KZ Times New Roman" w:hAnsi="KZ Times New Roman"/>
          <w:sz w:val="28"/>
          <w:szCs w:val="28"/>
          <w:lang w:val="kk-KZ"/>
        </w:rPr>
        <w:t xml:space="preserve">сурет). </w:t>
      </w:r>
      <w:r w:rsidRPr="00EC4D66">
        <w:rPr>
          <w:rFonts w:ascii="KZ Times New Roman" w:hAnsi="KZ Times New Roman"/>
          <w:sz w:val="28"/>
          <w:szCs w:val="28"/>
          <w:lang w:val="kk-KZ"/>
        </w:rPr>
        <w:t>Ц</w:t>
      </w:r>
      <w:r w:rsidRPr="00AA387C">
        <w:rPr>
          <w:rFonts w:ascii="KZ Times New Roman" w:hAnsi="KZ Times New Roman"/>
          <w:sz w:val="28"/>
          <w:szCs w:val="28"/>
          <w:lang w:val="kk-KZ"/>
        </w:rPr>
        <w:t>ементит түріндегі көміртегінің мөлшері 0,7-0,1% С аралығында.</w:t>
      </w:r>
    </w:p>
    <w:p w:rsidR="00244BBA" w:rsidRDefault="00244BBA" w:rsidP="00244BBA">
      <w:pPr>
        <w:pStyle w:val="a3"/>
        <w:spacing w:after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EC4D66">
        <w:rPr>
          <w:sz w:val="28"/>
          <w:szCs w:val="28"/>
          <w:lang w:val="kk-KZ"/>
        </w:rPr>
        <w:t xml:space="preserve"> </w:t>
      </w:r>
      <w:r w:rsidRPr="00D23596">
        <w:rPr>
          <w:spacing w:val="50"/>
          <w:sz w:val="28"/>
          <w:szCs w:val="28"/>
          <w:lang w:val="kk-KZ"/>
        </w:rPr>
        <w:t>Ферритті сұр шойын</w:t>
      </w:r>
      <w:r w:rsidRPr="00D34A58">
        <w:rPr>
          <w:sz w:val="28"/>
          <w:szCs w:val="28"/>
          <w:lang w:val="kk-KZ"/>
        </w:rPr>
        <w:t>. Құрылымы – феррит және тілі</w:t>
      </w:r>
      <w:r w:rsidRPr="00EC4D66">
        <w:rPr>
          <w:sz w:val="28"/>
          <w:szCs w:val="28"/>
          <w:lang w:val="kk-KZ"/>
        </w:rPr>
        <w:t>м</w:t>
      </w:r>
      <w:r w:rsidRPr="00D34A58">
        <w:rPr>
          <w:sz w:val="28"/>
          <w:szCs w:val="28"/>
          <w:lang w:val="kk-KZ"/>
        </w:rPr>
        <w:t>ше</w:t>
      </w:r>
      <w:r w:rsidRPr="00EC4D66">
        <w:rPr>
          <w:sz w:val="28"/>
          <w:szCs w:val="28"/>
          <w:lang w:val="kk-KZ"/>
        </w:rPr>
        <w:t>кт</w:t>
      </w:r>
      <w:r w:rsidRPr="00D34A58">
        <w:rPr>
          <w:sz w:val="28"/>
          <w:szCs w:val="28"/>
          <w:lang w:val="kk-KZ"/>
        </w:rPr>
        <w:t xml:space="preserve">і графит </w:t>
      </w:r>
      <w:r>
        <w:rPr>
          <w:sz w:val="28"/>
          <w:szCs w:val="28"/>
          <w:lang w:val="kk-KZ"/>
        </w:rPr>
        <w:t xml:space="preserve"> </w:t>
      </w:r>
      <w:r w:rsidRPr="00D34A58">
        <w:rPr>
          <w:sz w:val="28"/>
          <w:szCs w:val="28"/>
          <w:lang w:val="kk-KZ"/>
        </w:rPr>
        <w:t>(</w:t>
      </w:r>
      <w:r w:rsidRPr="00EC4D66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5</w:t>
      </w:r>
      <w:r w:rsidRPr="00EC4D66">
        <w:rPr>
          <w:sz w:val="28"/>
          <w:szCs w:val="28"/>
          <w:lang w:val="kk-KZ"/>
        </w:rPr>
        <w:t xml:space="preserve">,г </w:t>
      </w:r>
      <w:r>
        <w:rPr>
          <w:sz w:val="28"/>
          <w:szCs w:val="28"/>
          <w:lang w:val="kk-KZ"/>
        </w:rPr>
        <w:t xml:space="preserve">- </w:t>
      </w:r>
      <w:r w:rsidRPr="00D34A58">
        <w:rPr>
          <w:sz w:val="28"/>
          <w:szCs w:val="28"/>
          <w:lang w:val="kk-KZ"/>
        </w:rPr>
        <w:t xml:space="preserve">сурет). Барлық көміртегі графит түрінде. </w:t>
      </w:r>
    </w:p>
    <w:p w:rsidR="00244BBA" w:rsidRPr="00652D01" w:rsidRDefault="00244BBA" w:rsidP="00244BBA">
      <w:pPr>
        <w:pStyle w:val="a3"/>
        <w:spacing w:after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Графиттену қарқыны кремний мен көміртегінің мөлшеріне қарай баяу немесе қарқынды өтеді.</w:t>
      </w:r>
    </w:p>
    <w:p w:rsidR="00244BBA" w:rsidRPr="00EC4D66" w:rsidRDefault="00244BBA" w:rsidP="00244BBA">
      <w:pPr>
        <w:pStyle w:val="a3"/>
        <w:spacing w:after="0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Шойындағы марганецтің мөлшері 1,25 - 1,4% аспайды, графиттенуге кедергі туғызады. </w:t>
      </w:r>
    </w:p>
    <w:p w:rsidR="00244BBA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Күкірт зиянды кірме, </w:t>
      </w:r>
      <w:r>
        <w:rPr>
          <w:sz w:val="28"/>
          <w:szCs w:val="28"/>
          <w:lang w:val="kk-KZ"/>
        </w:rPr>
        <w:t xml:space="preserve">ол шойынның </w:t>
      </w:r>
      <w:r w:rsidRPr="00EC4D66">
        <w:rPr>
          <w:sz w:val="28"/>
          <w:szCs w:val="28"/>
          <w:lang w:val="kk-KZ"/>
        </w:rPr>
        <w:t>механикалық және құймалық қасиеттерін төмендетеді. Сондықтан мөлшері 0,1 - 0,2% шектеледі. Сұр шойындағы күкірт сульфидтер (FeS, MnS) немесе қатты қоспалар (Fe, Mn)S  түзеді.</w:t>
      </w:r>
    </w:p>
    <w:p w:rsidR="00244BBA" w:rsidRPr="00EC4D66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Фосфор </w:t>
      </w:r>
      <w:r>
        <w:rPr>
          <w:sz w:val="28"/>
          <w:szCs w:val="28"/>
          <w:lang w:val="kk-KZ"/>
        </w:rPr>
        <w:t xml:space="preserve">шойында </w:t>
      </w:r>
      <w:r w:rsidRPr="00EC4D66">
        <w:rPr>
          <w:sz w:val="28"/>
          <w:szCs w:val="28"/>
          <w:lang w:val="kk-KZ"/>
        </w:rPr>
        <w:t xml:space="preserve">0,2% дейін болады, </w:t>
      </w:r>
      <w:r>
        <w:rPr>
          <w:sz w:val="28"/>
          <w:szCs w:val="28"/>
          <w:lang w:val="kk-KZ"/>
        </w:rPr>
        <w:t>ке</w:t>
      </w:r>
      <w:r w:rsidRPr="00EC4D66">
        <w:rPr>
          <w:sz w:val="28"/>
          <w:szCs w:val="28"/>
          <w:lang w:val="kk-KZ"/>
        </w:rPr>
        <w:t>й кезде 0,4- 0,5</w:t>
      </w:r>
      <w:r w:rsidRPr="00EC4D66">
        <w:rPr>
          <w:sz w:val="28"/>
          <w:szCs w:val="28"/>
        </w:rPr>
        <w:sym w:font="Symbol" w:char="0025"/>
      </w:r>
      <w:r w:rsidRPr="00EC4D66">
        <w:rPr>
          <w:sz w:val="28"/>
          <w:szCs w:val="28"/>
          <w:lang w:val="kk-KZ"/>
        </w:rPr>
        <w:t xml:space="preserve"> дейін </w:t>
      </w:r>
      <w:r>
        <w:rPr>
          <w:sz w:val="28"/>
          <w:szCs w:val="28"/>
          <w:lang w:val="kk-KZ"/>
        </w:rPr>
        <w:t>болуы ықтимал</w:t>
      </w:r>
      <w:r w:rsidRPr="00EC4D66">
        <w:rPr>
          <w:sz w:val="28"/>
          <w:szCs w:val="28"/>
          <w:lang w:val="kk-KZ"/>
        </w:rPr>
        <w:t>. Фосфордың басым мөлшері фосфидті эвтектика тудырады. Эвтектика шойынның құймалық қасиетін көтереді.</w:t>
      </w:r>
    </w:p>
    <w:p w:rsidR="00244BBA" w:rsidRPr="00EC4D66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Шойынның механикалық қасиеті оның құрылымына, әсіресе графиттік құрастырушыларына қарай тікелей өзгереді. Графиттік құрылым азайғанда оның беріктігі көтеріледі. Шойынның қаттылығы 143-255НВ. Графит шойынның үйкеліске қарсылық, тозуға төзімділік қасиеттерін, кесіп өңделу қасиетін көтереді. </w:t>
      </w:r>
    </w:p>
    <w:p w:rsidR="00244BBA" w:rsidRPr="00EC4D66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Сұр шойынның металдық негізі перлиттік құрылым болса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беріктігі мен тозуға төзімділігі жоғары болады. Ферриттік құрылым  шойынның беріктігі мен тозуға төзімді</w:t>
      </w:r>
      <w:r>
        <w:rPr>
          <w:sz w:val="28"/>
          <w:szCs w:val="28"/>
          <w:lang w:val="kk-KZ"/>
        </w:rPr>
        <w:t>лі</w:t>
      </w:r>
      <w:r w:rsidRPr="00EC4D66">
        <w:rPr>
          <w:sz w:val="28"/>
          <w:szCs w:val="28"/>
          <w:lang w:val="kk-KZ"/>
        </w:rPr>
        <w:t>гін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созымталдығы мен тұтқырл</w:t>
      </w:r>
      <w:r>
        <w:rPr>
          <w:sz w:val="28"/>
          <w:szCs w:val="28"/>
          <w:lang w:val="kk-KZ"/>
        </w:rPr>
        <w:t xml:space="preserve">ығын </w:t>
      </w:r>
      <w:r w:rsidRPr="00EC4D66">
        <w:rPr>
          <w:sz w:val="28"/>
          <w:szCs w:val="28"/>
          <w:lang w:val="kk-KZ"/>
        </w:rPr>
        <w:t xml:space="preserve"> төмендетеді. Ең төменгі беріктік </w:t>
      </w:r>
      <w:r>
        <w:rPr>
          <w:sz w:val="28"/>
          <w:szCs w:val="28"/>
          <w:lang w:val="kk-KZ"/>
        </w:rPr>
        <w:t xml:space="preserve">- </w:t>
      </w:r>
      <w:r w:rsidRPr="00EC4D66">
        <w:rPr>
          <w:sz w:val="28"/>
          <w:szCs w:val="28"/>
          <w:lang w:val="kk-KZ"/>
        </w:rPr>
        <w:t>ферритті сұр шойында.</w:t>
      </w:r>
    </w:p>
    <w:p w:rsidR="00244BBA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Сұр шойындар СЧ (серый чугун) әрпімен маркіленеді. Әріптен кейін беріктік шегінің ең төменгі  шамасын көрсететін цифр қойылады, МПа.</w:t>
      </w:r>
    </w:p>
    <w:p w:rsidR="00244BBA" w:rsidRPr="00EC4D66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Сұр шойындар қасиеті мен қолданылуына байланысты келесі топтарға ажыратылады:</w:t>
      </w:r>
    </w:p>
    <w:p w:rsidR="00244BBA" w:rsidRPr="00EC4D66" w:rsidRDefault="00244BBA" w:rsidP="00244BBA">
      <w:pPr>
        <w:pStyle w:val="a3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  <w:t>Аса жауапты емес тетіктер жасауда, құрылыс колонналары, фундамент плиталары С</w:t>
      </w:r>
      <w:r>
        <w:rPr>
          <w:sz w:val="28"/>
          <w:szCs w:val="28"/>
          <w:lang w:val="kk-KZ"/>
        </w:rPr>
        <w:t>Ч</w:t>
      </w:r>
      <w:r w:rsidRPr="00EC4D66">
        <w:rPr>
          <w:sz w:val="28"/>
          <w:szCs w:val="28"/>
          <w:lang w:val="kk-KZ"/>
        </w:rPr>
        <w:t>10; С</w:t>
      </w:r>
      <w:r>
        <w:rPr>
          <w:sz w:val="28"/>
          <w:szCs w:val="28"/>
          <w:lang w:val="kk-KZ"/>
        </w:rPr>
        <w:t>Ч</w:t>
      </w:r>
      <w:r w:rsidRPr="00EC4D66">
        <w:rPr>
          <w:sz w:val="28"/>
          <w:szCs w:val="28"/>
          <w:lang w:val="kk-KZ"/>
        </w:rPr>
        <w:t>15; С</w:t>
      </w:r>
      <w:r>
        <w:rPr>
          <w:sz w:val="28"/>
          <w:szCs w:val="28"/>
          <w:lang w:val="kk-KZ"/>
        </w:rPr>
        <w:t>Ч</w:t>
      </w:r>
      <w:r w:rsidRPr="00EC4D66">
        <w:rPr>
          <w:sz w:val="28"/>
          <w:szCs w:val="28"/>
          <w:lang w:val="kk-KZ"/>
        </w:rPr>
        <w:t>18 – ауыл</w:t>
      </w:r>
      <w:r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t>шаруашылығы машиналарының ауыр күш түспейтін құйма тетіктерін, станоктар, автомашиналар және тракторлар, арматуралар және т.б. жабдықтарды жасауда қолданылады.</w:t>
      </w:r>
    </w:p>
    <w:p w:rsidR="00244BBA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ab/>
      </w:r>
      <w:r w:rsidRPr="00EC4D66">
        <w:rPr>
          <w:sz w:val="28"/>
          <w:szCs w:val="28"/>
          <w:lang w:val="kk-KZ"/>
        </w:rPr>
        <w:t>Перлитті шойын  (C</w:t>
      </w:r>
      <w:r>
        <w:rPr>
          <w:sz w:val="28"/>
          <w:szCs w:val="28"/>
          <w:lang w:val="kk-KZ"/>
        </w:rPr>
        <w:t>Ч21, CЧ</w:t>
      </w:r>
      <w:r w:rsidRPr="00EC4D66">
        <w:rPr>
          <w:sz w:val="28"/>
          <w:szCs w:val="28"/>
          <w:lang w:val="kk-KZ"/>
        </w:rPr>
        <w:t>24, C</w:t>
      </w:r>
      <w:r>
        <w:rPr>
          <w:sz w:val="28"/>
          <w:szCs w:val="28"/>
          <w:lang w:val="kk-KZ"/>
        </w:rPr>
        <w:t>Ч</w:t>
      </w:r>
      <w:r w:rsidRPr="00EC4D66">
        <w:rPr>
          <w:sz w:val="28"/>
          <w:szCs w:val="28"/>
          <w:lang w:val="kk-KZ"/>
        </w:rPr>
        <w:t>25, C</w:t>
      </w:r>
      <w:r>
        <w:rPr>
          <w:sz w:val="28"/>
          <w:szCs w:val="28"/>
          <w:lang w:val="kk-KZ"/>
        </w:rPr>
        <w:t>Ч30, CЧ</w:t>
      </w:r>
      <w:r w:rsidRPr="00EC4D66">
        <w:rPr>
          <w:sz w:val="28"/>
          <w:szCs w:val="28"/>
          <w:lang w:val="kk-KZ"/>
        </w:rPr>
        <w:t>35)  жауапты тетіктерді (ауыр күш түсетін станоктардың, механизмдердің тұғырын, поршеньдер, цилиндрлер, үлкен қысым түсетін компрессорлар, арматуралар, дизельді цилиндрлер, қозғалтқыш жиынтықтары</w:t>
      </w:r>
      <w:r>
        <w:rPr>
          <w:sz w:val="28"/>
          <w:szCs w:val="28"/>
          <w:lang w:val="kk-KZ"/>
        </w:rPr>
        <w:t>ның</w:t>
      </w:r>
      <w:r w:rsidRPr="00EC4D66">
        <w:rPr>
          <w:sz w:val="28"/>
          <w:szCs w:val="28"/>
          <w:lang w:val="kk-KZ"/>
        </w:rPr>
        <w:t xml:space="preserve"> тетіктерін, металлургия жабдықтары тетіктерін және т.б.) жасауда қолданылады.</w:t>
      </w:r>
    </w:p>
    <w:p w:rsidR="00244BBA" w:rsidRDefault="00244BBA" w:rsidP="00244BBA">
      <w:pPr>
        <w:pStyle w:val="a3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– </w:t>
      </w:r>
      <w:r w:rsidRPr="00EC4D66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>.</w:t>
      </w:r>
      <w:r w:rsidRPr="00EC4D66">
        <w:rPr>
          <w:sz w:val="28"/>
          <w:szCs w:val="28"/>
          <w:lang w:val="kk-KZ"/>
        </w:rPr>
        <w:t xml:space="preserve">     Ферритті және ферритті-перлитті  </w:t>
      </w:r>
      <w:r>
        <w:rPr>
          <w:sz w:val="28"/>
          <w:szCs w:val="28"/>
          <w:lang w:val="kk-KZ"/>
        </w:rPr>
        <w:t>ш</w:t>
      </w:r>
      <w:r w:rsidRPr="00EC4D66">
        <w:rPr>
          <w:sz w:val="28"/>
          <w:szCs w:val="28"/>
          <w:lang w:val="kk-KZ"/>
        </w:rPr>
        <w:t>ойындар</w:t>
      </w:r>
      <w:r>
        <w:rPr>
          <w:sz w:val="28"/>
          <w:szCs w:val="28"/>
          <w:lang w:val="kk-KZ"/>
        </w:rPr>
        <w:t>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59"/>
        <w:gridCol w:w="872"/>
        <w:gridCol w:w="872"/>
        <w:gridCol w:w="963"/>
        <w:gridCol w:w="839"/>
        <w:gridCol w:w="889"/>
        <w:gridCol w:w="901"/>
        <w:gridCol w:w="901"/>
        <w:gridCol w:w="1514"/>
      </w:tblGrid>
      <w:tr w:rsidR="00244BBA" w:rsidRPr="00EC4D66" w:rsidTr="00D8102B">
        <w:trPr>
          <w:cantSplit/>
        </w:trPr>
        <w:tc>
          <w:tcPr>
            <w:tcW w:w="1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</w:p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>Маркасы</w:t>
            </w:r>
          </w:p>
        </w:tc>
        <w:tc>
          <w:tcPr>
            <w:tcW w:w="7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4897755</wp:posOffset>
                      </wp:positionH>
                      <wp:positionV relativeFrom="paragraph">
                        <wp:posOffset>-24130</wp:posOffset>
                      </wp:positionV>
                      <wp:extent cx="0" cy="0"/>
                      <wp:effectExtent l="10160" t="12065" r="8890" b="698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5.65pt,-1.9pt" to="385.65pt,-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"/>
                  </w:pict>
                </mc:Fallback>
              </mc:AlternateContent>
            </w:r>
            <w:r w:rsidRPr="00EC4D66">
              <w:rPr>
                <w:sz w:val="28"/>
                <w:szCs w:val="28"/>
                <w:lang w:val="kk-KZ"/>
              </w:rPr>
              <w:t>Химиялық құрамы                  Механикалық      қасиеттері</w:t>
            </w:r>
          </w:p>
        </w:tc>
      </w:tr>
      <w:tr w:rsidR="00244BBA" w:rsidRPr="00EC4D66" w:rsidTr="00D8102B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BBA" w:rsidRPr="00EC4D66" w:rsidRDefault="00244BBA" w:rsidP="00D8102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 xml:space="preserve">С, </w:t>
            </w:r>
            <w:r w:rsidRPr="00EC4D66">
              <w:rPr>
                <w:bCs/>
                <w:sz w:val="28"/>
                <w:szCs w:val="28"/>
                <w:lang w:val="kk-KZ"/>
              </w:rPr>
              <w:t>%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 xml:space="preserve">Si, </w:t>
            </w:r>
            <w:r w:rsidRPr="00EC4D66">
              <w:rPr>
                <w:bCs/>
                <w:sz w:val="28"/>
                <w:szCs w:val="28"/>
                <w:lang w:val="kk-KZ"/>
              </w:rPr>
              <w:t>%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>Mn,</w:t>
            </w:r>
            <w:r w:rsidRPr="00EC4D66">
              <w:rPr>
                <w:bCs/>
                <w:sz w:val="28"/>
                <w:szCs w:val="28"/>
                <w:lang w:val="kk-KZ"/>
              </w:rPr>
              <w:t>%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>P,</w:t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 %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kk-KZ"/>
              </w:rPr>
              <w:t>S,</w:t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 %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σ</w:t>
            </w:r>
            <w:r w:rsidRPr="00EC4D66">
              <w:rPr>
                <w:bCs/>
                <w:sz w:val="28"/>
                <w:szCs w:val="28"/>
                <w:vertAlign w:val="subscript"/>
                <w:lang w:val="kk-KZ"/>
              </w:rPr>
              <w:t>в</w:t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, </w:t>
            </w:r>
            <w:r w:rsidRPr="00EC4D66">
              <w:rPr>
                <w:bCs/>
                <w:sz w:val="28"/>
                <w:szCs w:val="28"/>
              </w:rPr>
              <w:t>Мпа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proofErr w:type="spellStart"/>
            <w:r w:rsidRPr="00EC4D66">
              <w:rPr>
                <w:bCs/>
                <w:sz w:val="28"/>
                <w:szCs w:val="28"/>
              </w:rPr>
              <w:t>σ</w:t>
            </w:r>
            <w:r w:rsidRPr="00EC4D66">
              <w:rPr>
                <w:bCs/>
                <w:sz w:val="28"/>
                <w:szCs w:val="28"/>
                <w:vertAlign w:val="subscript"/>
              </w:rPr>
              <w:t>изг</w:t>
            </w:r>
            <w:proofErr w:type="spellEnd"/>
            <w:r w:rsidRPr="00EC4D66">
              <w:rPr>
                <w:bCs/>
                <w:sz w:val="28"/>
                <w:szCs w:val="28"/>
                <w:vertAlign w:val="subscript"/>
              </w:rPr>
              <w:t xml:space="preserve">, </w:t>
            </w:r>
            <w:r w:rsidRPr="00EC4D66">
              <w:rPr>
                <w:bCs/>
                <w:sz w:val="28"/>
                <w:szCs w:val="28"/>
              </w:rPr>
              <w:t>Мпа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  <w:lang w:val="kk-KZ"/>
              </w:rPr>
            </w:pPr>
            <w:r w:rsidRPr="00EC4D66">
              <w:rPr>
                <w:bCs/>
                <w:sz w:val="28"/>
                <w:szCs w:val="28"/>
                <w:lang w:val="kk-KZ"/>
              </w:rPr>
              <w:t>құрылымы</w:t>
            </w:r>
          </w:p>
        </w:tc>
      </w:tr>
      <w:tr w:rsidR="00244BBA" w:rsidRPr="00EC4D66" w:rsidTr="00D8102B"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</w:rPr>
              <w:t>С</w:t>
            </w:r>
            <w:r w:rsidRPr="00EC4D66">
              <w:rPr>
                <w:sz w:val="28"/>
                <w:szCs w:val="28"/>
                <w:lang w:val="kk-KZ"/>
              </w:rPr>
              <w:t>ч</w:t>
            </w:r>
            <w:r w:rsidRPr="00EC4D66">
              <w:rPr>
                <w:sz w:val="28"/>
                <w:szCs w:val="28"/>
              </w:rPr>
              <w:t xml:space="preserve"> 10</w:t>
            </w:r>
            <w:r w:rsidRPr="00EC4D66">
              <w:rPr>
                <w:sz w:val="28"/>
                <w:szCs w:val="28"/>
                <w:lang w:val="kk-KZ"/>
              </w:rPr>
              <w:t>,</w:t>
            </w:r>
          </w:p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en-US"/>
              </w:rPr>
              <w:t>C</w:t>
            </w:r>
            <w:r w:rsidRPr="00EC4D66">
              <w:rPr>
                <w:sz w:val="28"/>
                <w:szCs w:val="28"/>
                <w:lang w:val="kk-KZ"/>
              </w:rPr>
              <w:t>ч</w:t>
            </w:r>
            <w:r w:rsidRPr="00EC4D66">
              <w:rPr>
                <w:sz w:val="28"/>
                <w:szCs w:val="28"/>
              </w:rPr>
              <w:t xml:space="preserve"> 15</w:t>
            </w:r>
            <w:r w:rsidRPr="00EC4D66">
              <w:rPr>
                <w:sz w:val="28"/>
                <w:szCs w:val="28"/>
                <w:lang w:val="kk-KZ"/>
              </w:rPr>
              <w:t>,</w:t>
            </w:r>
          </w:p>
          <w:p w:rsidR="00244BBA" w:rsidRPr="00EC4D66" w:rsidRDefault="00244BBA" w:rsidP="00D8102B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EC4D66">
              <w:rPr>
                <w:sz w:val="28"/>
                <w:szCs w:val="28"/>
                <w:lang w:val="en-US"/>
              </w:rPr>
              <w:t>C</w:t>
            </w:r>
            <w:r w:rsidRPr="00EC4D66">
              <w:rPr>
                <w:sz w:val="28"/>
                <w:szCs w:val="28"/>
                <w:lang w:val="kk-KZ"/>
              </w:rPr>
              <w:t xml:space="preserve">ч </w:t>
            </w:r>
            <w:r w:rsidRPr="00EC4D66">
              <w:rPr>
                <w:sz w:val="28"/>
                <w:szCs w:val="28"/>
              </w:rPr>
              <w:t>1</w:t>
            </w:r>
            <w:r w:rsidRPr="00EC4D66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3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bCs/>
                <w:sz w:val="28"/>
                <w:szCs w:val="28"/>
              </w:rPr>
              <w:t>5-3,7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2,0-2,6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0,5-0,8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sym w:font="Symbol" w:char="00A3"/>
            </w:r>
            <w:r w:rsidRPr="00EC4D66">
              <w:rPr>
                <w:bCs/>
                <w:sz w:val="28"/>
                <w:szCs w:val="28"/>
              </w:rPr>
              <w:t xml:space="preserve"> 0,3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sym w:font="Symbol" w:char="00A3"/>
            </w:r>
            <w:r w:rsidRPr="00EC4D66">
              <w:rPr>
                <w:bCs/>
                <w:sz w:val="28"/>
                <w:szCs w:val="28"/>
              </w:rPr>
              <w:t xml:space="preserve"> 0,15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100-180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EC4D66" w:rsidRDefault="00244BBA" w:rsidP="00D8102B">
            <w:pPr>
              <w:pStyle w:val="a3"/>
              <w:jc w:val="both"/>
              <w:rPr>
                <w:bCs/>
                <w:sz w:val="28"/>
                <w:szCs w:val="28"/>
              </w:rPr>
            </w:pPr>
            <w:r w:rsidRPr="00EC4D66">
              <w:rPr>
                <w:bCs/>
                <w:sz w:val="28"/>
                <w:szCs w:val="28"/>
              </w:rPr>
              <w:t>280-320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BBA" w:rsidRPr="004C4B41" w:rsidRDefault="00244BBA" w:rsidP="00D8102B">
            <w:pPr>
              <w:pStyle w:val="a3"/>
              <w:jc w:val="both"/>
              <w:rPr>
                <w:bCs/>
                <w:sz w:val="28"/>
                <w:szCs w:val="28"/>
                <w:lang w:val="kk-KZ"/>
              </w:rPr>
            </w:pPr>
            <w:r w:rsidRPr="00EC4D66">
              <w:rPr>
                <w:bCs/>
                <w:sz w:val="28"/>
                <w:szCs w:val="28"/>
                <w:lang w:val="kk-KZ"/>
              </w:rPr>
              <w:t>п</w:t>
            </w:r>
            <w:proofErr w:type="spellStart"/>
            <w:r w:rsidRPr="00EC4D66">
              <w:rPr>
                <w:bCs/>
                <w:sz w:val="28"/>
                <w:szCs w:val="28"/>
              </w:rPr>
              <w:t>ерлит</w:t>
            </w:r>
            <w:proofErr w:type="spellEnd"/>
            <w:r>
              <w:rPr>
                <w:bCs/>
                <w:sz w:val="28"/>
                <w:szCs w:val="28"/>
                <w:lang w:val="kk-KZ"/>
              </w:rPr>
              <w:t>+</w:t>
            </w:r>
          </w:p>
          <w:p w:rsidR="00244BBA" w:rsidRPr="004C4B41" w:rsidRDefault="00244BBA" w:rsidP="00D8102B">
            <w:pPr>
              <w:pStyle w:val="a3"/>
              <w:jc w:val="both"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+</w:t>
            </w:r>
            <w:r w:rsidRPr="00EC4D66">
              <w:rPr>
                <w:bCs/>
                <w:sz w:val="28"/>
                <w:szCs w:val="28"/>
                <w:lang w:val="kk-KZ"/>
              </w:rPr>
              <w:t>ф</w:t>
            </w:r>
            <w:proofErr w:type="spellStart"/>
            <w:r w:rsidRPr="00EC4D66">
              <w:rPr>
                <w:bCs/>
                <w:sz w:val="28"/>
                <w:szCs w:val="28"/>
              </w:rPr>
              <w:t>еррит</w:t>
            </w:r>
            <w:proofErr w:type="spellEnd"/>
            <w:r>
              <w:rPr>
                <w:bCs/>
                <w:sz w:val="28"/>
                <w:szCs w:val="28"/>
                <w:lang w:val="kk-KZ"/>
              </w:rPr>
              <w:t>+</w:t>
            </w:r>
          </w:p>
          <w:p w:rsidR="00244BBA" w:rsidRPr="004C4B41" w:rsidRDefault="00244BBA" w:rsidP="00D8102B">
            <w:pPr>
              <w:pStyle w:val="a3"/>
              <w:jc w:val="both"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+</w:t>
            </w:r>
            <w:r w:rsidRPr="00EC4D66">
              <w:rPr>
                <w:bCs/>
                <w:sz w:val="28"/>
                <w:szCs w:val="28"/>
              </w:rPr>
              <w:t>графит</w:t>
            </w:r>
            <w:r>
              <w:rPr>
                <w:bCs/>
                <w:sz w:val="28"/>
                <w:szCs w:val="28"/>
                <w:lang w:val="kk-KZ"/>
              </w:rPr>
              <w:t>.</w:t>
            </w:r>
          </w:p>
        </w:tc>
      </w:tr>
    </w:tbl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</w:r>
    </w:p>
    <w:p w:rsidR="00244BBA" w:rsidRPr="00EC4D66" w:rsidRDefault="00244BBA" w:rsidP="00244BBA">
      <w:pPr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Шойын құймаларының құю кернеуін жою үшін және өлшемін тұрақтандыру үшін 500-600ºС температурада жасытады. Ұстау уақыты сырт пішіні мен өлшеміне қарай 2-10 сағат аралығында. Соңынан пешпен бірге баяу суытылады. Термиялық өңделген шойынның механикалық қасиеті көп өзгермейді, ішкі кернеулері 80-90</w:t>
      </w:r>
      <w:r w:rsidRPr="00EC4D66">
        <w:rPr>
          <w:rFonts w:ascii="Arial" w:hAnsi="Arial" w:cs="Arial"/>
          <w:sz w:val="28"/>
          <w:szCs w:val="28"/>
          <w:lang w:val="kk-KZ"/>
        </w:rPr>
        <w:t>%</w:t>
      </w:r>
      <w:r w:rsidRPr="00EC4D66">
        <w:rPr>
          <w:sz w:val="28"/>
          <w:szCs w:val="28"/>
          <w:lang w:val="kk-KZ"/>
        </w:rPr>
        <w:t xml:space="preserve"> дейін төмендейді.</w:t>
      </w:r>
    </w:p>
    <w:p w:rsidR="00244BBA" w:rsidRPr="00EC4D66" w:rsidRDefault="00244BBA" w:rsidP="00244BBA">
      <w:pPr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Өздігінен ескіртілген (6-10 ай) шойын құймаларының ішкі кернеуі 40-50</w:t>
      </w:r>
      <w:r w:rsidRPr="00EC4D66">
        <w:rPr>
          <w:rFonts w:ascii="Arial" w:hAnsi="Arial" w:cs="Arial"/>
          <w:sz w:val="28"/>
          <w:szCs w:val="28"/>
          <w:lang w:val="kk-KZ"/>
        </w:rPr>
        <w:t>%</w:t>
      </w:r>
      <w:r w:rsidRPr="00EC4D66">
        <w:rPr>
          <w:sz w:val="28"/>
          <w:szCs w:val="28"/>
          <w:lang w:val="kk-KZ"/>
        </w:rPr>
        <w:t xml:space="preserve"> төмендейді. </w:t>
      </w:r>
    </w:p>
    <w:p w:rsidR="00244BBA" w:rsidRPr="00EC4D66" w:rsidRDefault="00244BBA" w:rsidP="00244BBA">
      <w:pPr>
        <w:jc w:val="center"/>
        <w:outlineLvl w:val="0"/>
        <w:rPr>
          <w:b/>
          <w:sz w:val="28"/>
          <w:szCs w:val="28"/>
          <w:lang w:val="kk-KZ"/>
        </w:rPr>
      </w:pPr>
      <w:r w:rsidRPr="00EC4D66">
        <w:rPr>
          <w:b/>
          <w:sz w:val="28"/>
          <w:szCs w:val="28"/>
          <w:lang w:val="kk-KZ"/>
        </w:rPr>
        <w:t>9.2 Антифрикциялық шойындар</w:t>
      </w:r>
    </w:p>
    <w:p w:rsidR="00244BBA" w:rsidRPr="00EC4D66" w:rsidRDefault="00244BBA" w:rsidP="00244BBA">
      <w:pPr>
        <w:jc w:val="center"/>
        <w:outlineLvl w:val="0"/>
        <w:rPr>
          <w:rStyle w:val="14"/>
          <w:b/>
        </w:rPr>
      </w:pPr>
    </w:p>
    <w:p w:rsidR="00244BBA" w:rsidRDefault="00244BBA" w:rsidP="00244BB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Олар с</w:t>
      </w:r>
      <w:r w:rsidRPr="00EC4D66">
        <w:rPr>
          <w:sz w:val="28"/>
          <w:szCs w:val="28"/>
          <w:lang w:val="kk-KZ"/>
        </w:rPr>
        <w:t>ырғанау</w:t>
      </w:r>
      <w:r>
        <w:rPr>
          <w:sz w:val="28"/>
          <w:szCs w:val="28"/>
          <w:lang w:val="kk-KZ"/>
        </w:rPr>
        <w:t>ды қамтамасыз ету үшін</w:t>
      </w:r>
      <w:r w:rsidRPr="00EC4D66">
        <w:rPr>
          <w:sz w:val="28"/>
          <w:szCs w:val="28"/>
          <w:lang w:val="kk-KZ"/>
        </w:rPr>
        <w:t xml:space="preserve">, төлке мойынтіректерін және басқа да металмен үйкелістік жұмыс атқаратын тетіктерді жасауда қолданылады. Көбінесе майлау материалдарымен бірге пайдаланылады. </w:t>
      </w:r>
      <w:r>
        <w:rPr>
          <w:sz w:val="28"/>
          <w:szCs w:val="28"/>
          <w:lang w:val="kk-KZ"/>
        </w:rPr>
        <w:t xml:space="preserve">     </w:t>
      </w:r>
      <w:r w:rsidRPr="00EC4D66">
        <w:rPr>
          <w:sz w:val="28"/>
          <w:szCs w:val="28"/>
          <w:lang w:val="kk-KZ"/>
        </w:rPr>
        <w:t xml:space="preserve">Мұндай шойындар </w:t>
      </w:r>
    </w:p>
    <w:p w:rsidR="00244BBA" w:rsidRDefault="00244BBA" w:rsidP="00244BBA">
      <w:pPr>
        <w:ind w:firstLine="709"/>
        <w:jc w:val="both"/>
        <w:outlineLvl w:val="0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9"/>
        <w:jc w:val="both"/>
        <w:outlineLvl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EC4D6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</w:t>
      </w:r>
      <w:r w:rsidRPr="00EC4D66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>.</w:t>
      </w:r>
      <w:r w:rsidRPr="00EC4D66">
        <w:rPr>
          <w:sz w:val="28"/>
          <w:szCs w:val="28"/>
          <w:lang w:val="kk-KZ"/>
        </w:rPr>
        <w:t xml:space="preserve">  Антифрикциялық шойынны</w:t>
      </w:r>
      <w:r w:rsidRPr="00EC4D66">
        <w:rPr>
          <w:rFonts w:ascii="KZ Times New Roman" w:hAnsi="KZ Times New Roman"/>
          <w:sz w:val="28"/>
          <w:szCs w:val="28"/>
          <w:lang w:val="kk-KZ"/>
        </w:rPr>
        <w:t xml:space="preserve">ң </w:t>
      </w:r>
      <w:r w:rsidRPr="00EC4D66">
        <w:rPr>
          <w:sz w:val="28"/>
          <w:szCs w:val="28"/>
          <w:lang w:val="kk-KZ"/>
        </w:rPr>
        <w:t xml:space="preserve"> маркалары </w:t>
      </w:r>
    </w:p>
    <w:p w:rsidR="00244BBA" w:rsidRPr="00EC4D66" w:rsidRDefault="00244BBA" w:rsidP="00244BBA">
      <w:pPr>
        <w:jc w:val="both"/>
        <w:outlineLvl w:val="0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2"/>
        <w:gridCol w:w="969"/>
        <w:gridCol w:w="969"/>
        <w:gridCol w:w="1107"/>
        <w:gridCol w:w="870"/>
        <w:gridCol w:w="831"/>
        <w:gridCol w:w="993"/>
        <w:gridCol w:w="992"/>
        <w:gridCol w:w="992"/>
        <w:gridCol w:w="815"/>
      </w:tblGrid>
      <w:tr w:rsidR="00244BBA" w:rsidRPr="00EC4D66" w:rsidTr="00D8102B">
        <w:tc>
          <w:tcPr>
            <w:tcW w:w="1032" w:type="dxa"/>
          </w:tcPr>
          <w:p w:rsidR="00244BBA" w:rsidRPr="00A63901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</w:p>
        </w:tc>
        <w:tc>
          <w:tcPr>
            <w:tcW w:w="969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 xml:space="preserve">C 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>%</w:t>
            </w:r>
          </w:p>
        </w:tc>
        <w:tc>
          <w:tcPr>
            <w:tcW w:w="969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Si</w:t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, 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>%</w:t>
            </w:r>
            <w:r w:rsidRPr="00D470DC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107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Mn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870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P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831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S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993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 xml:space="preserve">Cr 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Cu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Ni</w:t>
            </w:r>
            <w:r w:rsidRPr="00EC4D66">
              <w:rPr>
                <w:rFonts w:ascii="Arial" w:hAnsi="Arial" w:cs="Arial"/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</w:p>
        </w:tc>
        <w:tc>
          <w:tcPr>
            <w:tcW w:w="815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Ti</w:t>
            </w:r>
            <w:r w:rsidRPr="00EC4D66">
              <w:rPr>
                <w:bCs/>
                <w:sz w:val="28"/>
                <w:szCs w:val="28"/>
                <w:lang w:val="kk-KZ"/>
              </w:rPr>
              <w:t>,</w:t>
            </w:r>
            <w:r w:rsidRPr="00EC4D66">
              <w:rPr>
                <w:rFonts w:ascii="Arial" w:hAnsi="Arial" w:cs="Arial"/>
                <w:sz w:val="28"/>
                <w:szCs w:val="28"/>
                <w:lang w:val="kk-KZ"/>
              </w:rPr>
              <w:t xml:space="preserve"> %</w:t>
            </w:r>
            <w:r w:rsidRPr="00D470DC">
              <w:rPr>
                <w:rFonts w:ascii="Arial" w:hAnsi="Arial" w:cs="Arial"/>
                <w:bCs/>
                <w:sz w:val="28"/>
                <w:szCs w:val="28"/>
                <w:lang w:val="kk-KZ"/>
              </w:rPr>
              <w:t xml:space="preserve"> </w:t>
            </w:r>
          </w:p>
        </w:tc>
      </w:tr>
      <w:tr w:rsidR="00244BBA" w:rsidRPr="00EC4D66" w:rsidTr="00D8102B">
        <w:tc>
          <w:tcPr>
            <w:tcW w:w="1032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A</w:t>
            </w:r>
            <w:r w:rsidRPr="00EC4D66">
              <w:rPr>
                <w:bCs/>
                <w:sz w:val="28"/>
                <w:szCs w:val="28"/>
                <w:lang w:val="kk-KZ"/>
              </w:rPr>
              <w:t>Ч</w:t>
            </w:r>
            <w:r w:rsidRPr="00D470DC">
              <w:rPr>
                <w:bCs/>
                <w:sz w:val="28"/>
                <w:szCs w:val="28"/>
                <w:lang w:val="kk-KZ"/>
              </w:rPr>
              <w:t>C-1</w:t>
            </w:r>
          </w:p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</w:p>
        </w:tc>
        <w:tc>
          <w:tcPr>
            <w:tcW w:w="969" w:type="dxa"/>
          </w:tcPr>
          <w:p w:rsidR="00244BBA" w:rsidRPr="00EC4D66" w:rsidRDefault="00244BBA" w:rsidP="00D8102B">
            <w:pPr>
              <w:spacing w:before="240"/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3.2-3.6</w:t>
            </w:r>
          </w:p>
        </w:tc>
        <w:tc>
          <w:tcPr>
            <w:tcW w:w="969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1.3-2</w:t>
            </w:r>
          </w:p>
        </w:tc>
        <w:tc>
          <w:tcPr>
            <w:tcW w:w="1107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0.6-1.2</w:t>
            </w:r>
          </w:p>
        </w:tc>
        <w:tc>
          <w:tcPr>
            <w:tcW w:w="870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0.15-0.4</w:t>
            </w:r>
          </w:p>
        </w:tc>
        <w:tc>
          <w:tcPr>
            <w:tcW w:w="831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sym w:font="Symbol" w:char="F0A3"/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D470DC">
              <w:rPr>
                <w:bCs/>
                <w:sz w:val="28"/>
                <w:szCs w:val="28"/>
                <w:lang w:val="kk-KZ"/>
              </w:rPr>
              <w:t>0.12</w:t>
            </w:r>
          </w:p>
        </w:tc>
        <w:tc>
          <w:tcPr>
            <w:tcW w:w="993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0.2-0.5</w:t>
            </w:r>
          </w:p>
        </w:tc>
        <w:tc>
          <w:tcPr>
            <w:tcW w:w="992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D470DC">
              <w:rPr>
                <w:bCs/>
                <w:sz w:val="28"/>
                <w:szCs w:val="28"/>
                <w:lang w:val="kk-KZ"/>
              </w:rPr>
              <w:t>1.5-2.4</w:t>
            </w:r>
          </w:p>
        </w:tc>
        <w:tc>
          <w:tcPr>
            <w:tcW w:w="992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</w:p>
        </w:tc>
        <w:tc>
          <w:tcPr>
            <w:tcW w:w="815" w:type="dxa"/>
          </w:tcPr>
          <w:p w:rsidR="00244BBA" w:rsidRPr="00D470DC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</w:p>
        </w:tc>
      </w:tr>
      <w:tr w:rsidR="00244BBA" w:rsidRPr="00EC4D66" w:rsidTr="00D8102B">
        <w:tc>
          <w:tcPr>
            <w:tcW w:w="103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A</w:t>
            </w:r>
            <w:r w:rsidRPr="00EC4D66">
              <w:rPr>
                <w:bCs/>
                <w:sz w:val="28"/>
                <w:szCs w:val="28"/>
                <w:lang w:val="kk-KZ"/>
              </w:rPr>
              <w:t>Ч</w:t>
            </w:r>
            <w:r w:rsidRPr="00EC4D66">
              <w:rPr>
                <w:bCs/>
                <w:sz w:val="28"/>
                <w:szCs w:val="28"/>
                <w:lang w:val="en-US"/>
              </w:rPr>
              <w:t>C-2</w:t>
            </w:r>
          </w:p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</w:p>
        </w:tc>
        <w:tc>
          <w:tcPr>
            <w:tcW w:w="969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3.2-3.8</w:t>
            </w:r>
          </w:p>
        </w:tc>
        <w:tc>
          <w:tcPr>
            <w:tcW w:w="969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1.4-2.2</w:t>
            </w:r>
          </w:p>
        </w:tc>
        <w:tc>
          <w:tcPr>
            <w:tcW w:w="1107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0.3-1.0</w:t>
            </w:r>
          </w:p>
        </w:tc>
        <w:tc>
          <w:tcPr>
            <w:tcW w:w="870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0.15-0.4</w:t>
            </w:r>
          </w:p>
        </w:tc>
        <w:tc>
          <w:tcPr>
            <w:tcW w:w="831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sym w:font="Symbol" w:char="F0A3"/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EC4D66">
              <w:rPr>
                <w:bCs/>
                <w:sz w:val="28"/>
                <w:szCs w:val="28"/>
                <w:lang w:val="en-US"/>
              </w:rPr>
              <w:t>0.12</w:t>
            </w:r>
          </w:p>
        </w:tc>
        <w:tc>
          <w:tcPr>
            <w:tcW w:w="993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0.2-0.5</w:t>
            </w:r>
          </w:p>
        </w:tc>
        <w:tc>
          <w:tcPr>
            <w:tcW w:w="99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0.2-0.5</w:t>
            </w:r>
          </w:p>
        </w:tc>
        <w:tc>
          <w:tcPr>
            <w:tcW w:w="99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0.2-0.5</w:t>
            </w:r>
          </w:p>
        </w:tc>
        <w:tc>
          <w:tcPr>
            <w:tcW w:w="815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0.03-0.1</w:t>
            </w:r>
          </w:p>
        </w:tc>
      </w:tr>
      <w:tr w:rsidR="00244BBA" w:rsidRPr="00EC4D66" w:rsidTr="00D8102B">
        <w:tc>
          <w:tcPr>
            <w:tcW w:w="103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A</w:t>
            </w:r>
            <w:r w:rsidRPr="00EC4D66">
              <w:rPr>
                <w:bCs/>
                <w:sz w:val="28"/>
                <w:szCs w:val="28"/>
                <w:lang w:val="kk-KZ"/>
              </w:rPr>
              <w:t>Ч</w:t>
            </w:r>
            <w:r w:rsidRPr="00EC4D66">
              <w:rPr>
                <w:bCs/>
                <w:sz w:val="28"/>
                <w:szCs w:val="28"/>
                <w:lang w:val="en-US"/>
              </w:rPr>
              <w:t>C-3</w:t>
            </w:r>
          </w:p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969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3.2-3.8</w:t>
            </w:r>
          </w:p>
        </w:tc>
        <w:tc>
          <w:tcPr>
            <w:tcW w:w="969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1.7-2.6</w:t>
            </w:r>
          </w:p>
        </w:tc>
        <w:tc>
          <w:tcPr>
            <w:tcW w:w="1107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0.3-0.7</w:t>
            </w:r>
          </w:p>
        </w:tc>
        <w:tc>
          <w:tcPr>
            <w:tcW w:w="870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0.15-0.4</w:t>
            </w:r>
          </w:p>
        </w:tc>
        <w:tc>
          <w:tcPr>
            <w:tcW w:w="831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sym w:font="Symbol" w:char="F0A3"/>
            </w:r>
            <w:r w:rsidRPr="00EC4D66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EC4D66">
              <w:rPr>
                <w:bCs/>
                <w:sz w:val="28"/>
                <w:szCs w:val="28"/>
                <w:lang w:val="en-US"/>
              </w:rPr>
              <w:t>0.12</w:t>
            </w:r>
          </w:p>
        </w:tc>
        <w:tc>
          <w:tcPr>
            <w:tcW w:w="993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kk-KZ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0.2-0.5</w:t>
            </w:r>
          </w:p>
        </w:tc>
        <w:tc>
          <w:tcPr>
            <w:tcW w:w="992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815" w:type="dxa"/>
          </w:tcPr>
          <w:p w:rsidR="00244BBA" w:rsidRPr="00EC4D66" w:rsidRDefault="00244BBA" w:rsidP="00D8102B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EC4D66">
              <w:rPr>
                <w:bCs/>
                <w:sz w:val="28"/>
                <w:szCs w:val="28"/>
                <w:lang w:val="en-US"/>
              </w:rPr>
              <w:t>0.03-0.1</w:t>
            </w:r>
          </w:p>
        </w:tc>
      </w:tr>
    </w:tbl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үйкелісті басу </w:t>
      </w:r>
      <w:r>
        <w:rPr>
          <w:sz w:val="28"/>
          <w:szCs w:val="28"/>
          <w:lang w:val="kk-KZ"/>
        </w:rPr>
        <w:t xml:space="preserve">үшін </w:t>
      </w:r>
      <w:r w:rsidRPr="00EC4D66">
        <w:rPr>
          <w:sz w:val="28"/>
          <w:szCs w:val="28"/>
          <w:lang w:val="kk-KZ"/>
        </w:rPr>
        <w:t>(үйкеліс коэффициенті төмен) керек, демек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антифрикциялық қасиеті</w:t>
      </w:r>
      <w:r>
        <w:rPr>
          <w:sz w:val="28"/>
          <w:szCs w:val="28"/>
          <w:lang w:val="kk-KZ"/>
        </w:rPr>
        <w:t xml:space="preserve"> жоғары</w:t>
      </w:r>
      <w:r w:rsidRPr="00EC4D66">
        <w:rPr>
          <w:sz w:val="28"/>
          <w:szCs w:val="28"/>
          <w:lang w:val="kk-KZ"/>
        </w:rPr>
        <w:t>. Шойынның антифрикциялық қасиеті оның негізіндегі перлит пен ферриттің ара қатысымен және графиттің мөлшері</w:t>
      </w:r>
      <w:r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t>мен формасы арқылы анықталады.</w:t>
      </w:r>
    </w:p>
    <w:p w:rsidR="00244BBA" w:rsidRPr="00EC4D66" w:rsidRDefault="00244BBA" w:rsidP="00244BBA">
      <w:pPr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lastRenderedPageBreak/>
        <w:t>Құрамындағы фосфордың мөлшері басым (0,3-0,5</w:t>
      </w:r>
      <w:r w:rsidRPr="00EC4D66">
        <w:rPr>
          <w:rFonts w:ascii="Arial" w:hAnsi="Arial" w:cs="Arial"/>
          <w:sz w:val="28"/>
          <w:szCs w:val="28"/>
          <w:lang w:val="kk-KZ"/>
        </w:rPr>
        <w:t>%</w:t>
      </w:r>
      <w:r w:rsidRPr="00EC4D66">
        <w:rPr>
          <w:sz w:val="28"/>
          <w:szCs w:val="28"/>
          <w:lang w:val="kk-KZ"/>
        </w:rPr>
        <w:t>) перлитті шойындардан поршеньдердің балдағы жасалады. Балдақтың тозуға төзімділігін жұқа перлитпен біркелкі тегістеліп орналасқан фосфидтік эвтектикадан тұратын шойынның  металдық негізі қамтамасыз етеді.</w:t>
      </w:r>
    </w:p>
    <w:p w:rsidR="00244BBA" w:rsidRDefault="00244BBA" w:rsidP="00244BBA">
      <w:pPr>
        <w:ind w:firstLine="709"/>
        <w:jc w:val="center"/>
        <w:rPr>
          <w:b/>
          <w:sz w:val="28"/>
          <w:szCs w:val="28"/>
          <w:lang w:val="kk-KZ"/>
        </w:rPr>
      </w:pPr>
    </w:p>
    <w:p w:rsidR="00244BBA" w:rsidRPr="00C97439" w:rsidRDefault="00244BBA" w:rsidP="00244BBA">
      <w:pPr>
        <w:jc w:val="center"/>
        <w:rPr>
          <w:b/>
          <w:sz w:val="28"/>
          <w:szCs w:val="28"/>
          <w:lang w:val="kk-KZ"/>
        </w:rPr>
      </w:pPr>
      <w:r w:rsidRPr="00C97439">
        <w:rPr>
          <w:b/>
          <w:sz w:val="28"/>
          <w:szCs w:val="28"/>
          <w:lang w:val="kk-KZ"/>
        </w:rPr>
        <w:t xml:space="preserve">9.3 </w:t>
      </w:r>
      <w:r>
        <w:rPr>
          <w:b/>
          <w:sz w:val="28"/>
          <w:szCs w:val="28"/>
          <w:lang w:val="kk-KZ"/>
        </w:rPr>
        <w:t>Ш</w:t>
      </w:r>
      <w:r w:rsidRPr="00C97439">
        <w:rPr>
          <w:b/>
          <w:sz w:val="28"/>
          <w:szCs w:val="28"/>
          <w:lang w:val="kk-KZ"/>
        </w:rPr>
        <w:t xml:space="preserve">ар тәрізді </w:t>
      </w:r>
      <w:r>
        <w:rPr>
          <w:b/>
          <w:sz w:val="28"/>
          <w:szCs w:val="28"/>
          <w:lang w:val="kk-KZ"/>
        </w:rPr>
        <w:t xml:space="preserve">графитті </w:t>
      </w:r>
      <w:r w:rsidRPr="00C97439">
        <w:rPr>
          <w:b/>
          <w:sz w:val="28"/>
          <w:szCs w:val="28"/>
          <w:lang w:val="kk-KZ"/>
        </w:rPr>
        <w:t>аса берік шойын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Кристалдану кезінде құйма құрылымында пайда болатын шар тәрізді графиттен тұратын шойын   </w:t>
      </w:r>
      <w:r w:rsidRPr="00B13758">
        <w:rPr>
          <w:spacing w:val="50"/>
          <w:sz w:val="28"/>
          <w:szCs w:val="28"/>
          <w:lang w:val="kk-KZ"/>
        </w:rPr>
        <w:t>аса берік шойын</w:t>
      </w:r>
      <w:r w:rsidRPr="00EC4D66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деп </w:t>
      </w:r>
      <w:r w:rsidRPr="00EC4D66">
        <w:rPr>
          <w:sz w:val="28"/>
          <w:szCs w:val="28"/>
          <w:lang w:val="kk-KZ"/>
        </w:rPr>
        <w:t>аталады</w:t>
      </w:r>
      <w:r>
        <w:rPr>
          <w:sz w:val="28"/>
          <w:szCs w:val="28"/>
          <w:lang w:val="kk-KZ"/>
        </w:rPr>
        <w:t xml:space="preserve"> (46 - сурет)</w:t>
      </w:r>
      <w:r w:rsidRPr="00EC4D66">
        <w:rPr>
          <w:sz w:val="28"/>
          <w:szCs w:val="28"/>
          <w:lang w:val="kk-KZ"/>
        </w:rPr>
        <w:t>.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Шар тәрізді графит сырт көлемінің кішілігіне байланысты тілі</w:t>
      </w:r>
      <w:r>
        <w:rPr>
          <w:sz w:val="28"/>
          <w:szCs w:val="28"/>
          <w:lang w:val="kk-KZ"/>
        </w:rPr>
        <w:t>м</w:t>
      </w:r>
      <w:r w:rsidRPr="00EC4D66">
        <w:rPr>
          <w:sz w:val="28"/>
          <w:szCs w:val="28"/>
          <w:lang w:val="kk-KZ"/>
        </w:rPr>
        <w:t>ше</w:t>
      </w:r>
      <w:r>
        <w:rPr>
          <w:sz w:val="28"/>
          <w:szCs w:val="28"/>
          <w:lang w:val="kk-KZ"/>
        </w:rPr>
        <w:t>кт</w:t>
      </w:r>
      <w:r w:rsidRPr="00EC4D66">
        <w:rPr>
          <w:sz w:val="28"/>
          <w:szCs w:val="28"/>
          <w:lang w:val="kk-KZ"/>
        </w:rPr>
        <w:t xml:space="preserve">і графитпен салыстырғанда металдың негізінің беріктігін түсірмейді және кернеудің туындауына жол бермейді. 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Шар тәрізді графитті алу үшін сұйық металға магний  (0,03-0,07</w:t>
      </w:r>
      <w:r w:rsidRPr="00EC4D66">
        <w:rPr>
          <w:rFonts w:ascii="Arial" w:hAnsi="Arial" w:cs="Arial"/>
          <w:sz w:val="28"/>
          <w:szCs w:val="28"/>
          <w:lang w:val="kk-KZ"/>
        </w:rPr>
        <w:t>%</w:t>
      </w:r>
      <w:r w:rsidRPr="00EC4D66">
        <w:rPr>
          <w:sz w:val="28"/>
          <w:szCs w:val="28"/>
          <w:lang w:val="kk-KZ"/>
        </w:rPr>
        <w:t>) енгізіліп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шойынды модификаттайды. Магнийдің әсерінен кристалданған графит тілікшелі емес</w:t>
      </w:r>
      <w:r>
        <w:rPr>
          <w:sz w:val="28"/>
          <w:szCs w:val="28"/>
          <w:lang w:val="kk-KZ"/>
        </w:rPr>
        <w:t xml:space="preserve">, </w:t>
      </w:r>
      <w:r w:rsidRPr="00EC4D66">
        <w:rPr>
          <w:sz w:val="28"/>
          <w:szCs w:val="28"/>
          <w:lang w:val="kk-KZ"/>
        </w:rPr>
        <w:t xml:space="preserve"> шар тәрізді болып қалыптасады.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Шар тәрізді графитті шойындар жоғары механикалық қасиеттерімен қатар құймалық қасиетін де жоғалтпайды, тозуға төзімді. 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Шойынның құрамы:   3.2-3.6 %C;  1.6-2.9%Si;  0.3-0.7%Mn; &lt; 0.02%S;  </w:t>
      </w:r>
      <w:r>
        <w:rPr>
          <w:sz w:val="28"/>
          <w:szCs w:val="28"/>
          <w:lang w:val="kk-KZ"/>
        </w:rPr>
        <w:t xml:space="preserve">     </w:t>
      </w:r>
      <w:r w:rsidRPr="00EC4D66">
        <w:rPr>
          <w:sz w:val="28"/>
          <w:szCs w:val="28"/>
          <w:lang w:val="kk-KZ"/>
        </w:rPr>
        <w:t>&lt; 0.1% P.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Маркілеу принципі:  BЧ 40, BЧ </w:t>
      </w:r>
      <w:r>
        <w:rPr>
          <w:sz w:val="28"/>
          <w:szCs w:val="28"/>
          <w:lang w:val="kk-KZ"/>
        </w:rPr>
        <w:t>45, BЧ 50, BЧ 60, BЧ 70, BЧ 80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Ферритті - BЧ 35, BЧ 40, BЧ 45 :     </w:t>
      </w:r>
      <w:r w:rsidRPr="00EC4D66">
        <w:rPr>
          <w:sz w:val="28"/>
          <w:szCs w:val="28"/>
          <w:lang w:val="kk-KZ"/>
        </w:rPr>
        <w:sym w:font="Symbol" w:char="F073"/>
      </w:r>
      <w:r w:rsidRPr="00EC4D66">
        <w:rPr>
          <w:sz w:val="28"/>
          <w:szCs w:val="28"/>
          <w:vertAlign w:val="subscript"/>
          <w:lang w:val="kk-KZ"/>
        </w:rPr>
        <w:t>0,2</w:t>
      </w:r>
      <w:r w:rsidRPr="00EC4D66"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220-310 МПа, </w:t>
      </w:r>
      <w:r w:rsidRPr="00EC4D66">
        <w:rPr>
          <w:sz w:val="28"/>
          <w:szCs w:val="28"/>
          <w:lang w:val="kk-KZ"/>
        </w:rPr>
        <w:sym w:font="Symbol" w:char="F064"/>
      </w:r>
      <w:r w:rsidRPr="00EC4D66"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 22-10, 140-225НВ</w:t>
      </w:r>
    </w:p>
    <w:p w:rsidR="00244BBA" w:rsidRPr="00EC4D66" w:rsidRDefault="00244BBA" w:rsidP="00244BBA">
      <w:pPr>
        <w:ind w:firstLine="708"/>
        <w:jc w:val="both"/>
        <w:outlineLvl w:val="0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  <w:t xml:space="preserve">         КС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 300-380 Н</w:t>
      </w:r>
      <w:r w:rsidRPr="00EC4D66">
        <w:rPr>
          <w:sz w:val="28"/>
          <w:szCs w:val="28"/>
          <w:lang w:val="kk-KZ"/>
        </w:rPr>
        <w:sym w:font="Symbol" w:char="F0D7"/>
      </w:r>
      <w:r w:rsidRPr="00EC4D66">
        <w:rPr>
          <w:sz w:val="28"/>
          <w:szCs w:val="28"/>
          <w:lang w:val="kk-KZ"/>
        </w:rPr>
        <w:t>мм</w:t>
      </w:r>
      <w:r w:rsidRPr="00EC4D66">
        <w:rPr>
          <w:b/>
          <w:sz w:val="28"/>
          <w:szCs w:val="28"/>
          <w:lang w:val="kk-KZ"/>
        </w:rPr>
        <w:t>³</w:t>
      </w:r>
      <w:r w:rsidRPr="00EC4D66">
        <w:rPr>
          <w:b/>
          <w:sz w:val="28"/>
          <w:szCs w:val="28"/>
          <w:lang w:val="kk-KZ"/>
        </w:rPr>
        <w:sym w:font="Symbol" w:char="F0A4"/>
      </w:r>
      <w:r w:rsidRPr="00EC4D66">
        <w:rPr>
          <w:b/>
          <w:sz w:val="28"/>
          <w:szCs w:val="28"/>
          <w:lang w:val="kk-KZ"/>
        </w:rPr>
        <w:t>²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Перлитті - BЧ 50, BЧ 60, BЧ 70, BЧ 80, BЧ 100:  </w:t>
      </w:r>
      <w:r w:rsidRPr="00EC4D66">
        <w:rPr>
          <w:sz w:val="28"/>
          <w:szCs w:val="28"/>
          <w:lang w:val="kk-KZ"/>
        </w:rPr>
        <w:sym w:font="Symbol" w:char="F073"/>
      </w:r>
      <w:r w:rsidRPr="00EC4D66">
        <w:rPr>
          <w:sz w:val="28"/>
          <w:szCs w:val="28"/>
          <w:vertAlign w:val="subscript"/>
          <w:lang w:val="kk-KZ"/>
        </w:rPr>
        <w:t>0,2</w:t>
      </w:r>
      <w:r w:rsidRPr="00EC4D66"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370-700; </w:t>
      </w:r>
      <w:r w:rsidRPr="00EC4D66">
        <w:rPr>
          <w:sz w:val="28"/>
          <w:szCs w:val="28"/>
          <w:lang w:val="kk-KZ"/>
        </w:rPr>
        <w:sym w:font="Symbol" w:char="F064"/>
      </w:r>
      <w:r w:rsidRPr="00EC4D66"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 7-2; </w:t>
      </w:r>
    </w:p>
    <w:p w:rsidR="00244BBA" w:rsidRPr="00EC4D66" w:rsidRDefault="00244BBA" w:rsidP="00244BBA">
      <w:pPr>
        <w:jc w:val="both"/>
        <w:outlineLvl w:val="0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                   153-360 НВ,          КС </w:t>
      </w:r>
      <w:r w:rsidRPr="00EC4D66">
        <w:rPr>
          <w:sz w:val="28"/>
          <w:szCs w:val="28"/>
          <w:lang w:val="kk-KZ"/>
        </w:rPr>
        <w:sym w:font="Symbol" w:char="F03D"/>
      </w:r>
      <w:r w:rsidRPr="00EC4D66">
        <w:rPr>
          <w:sz w:val="28"/>
          <w:szCs w:val="28"/>
          <w:lang w:val="kk-KZ"/>
        </w:rPr>
        <w:t xml:space="preserve"> 180-250 Н</w:t>
      </w:r>
      <w:r w:rsidRPr="00EC4D66">
        <w:rPr>
          <w:sz w:val="28"/>
          <w:szCs w:val="28"/>
          <w:lang w:val="kk-KZ"/>
        </w:rPr>
        <w:sym w:font="Symbol" w:char="F0D7"/>
      </w:r>
      <w:r w:rsidRPr="00EC4D66">
        <w:rPr>
          <w:sz w:val="28"/>
          <w:szCs w:val="28"/>
          <w:lang w:val="kk-KZ"/>
        </w:rPr>
        <w:t>мм</w:t>
      </w:r>
      <w:r w:rsidRPr="00EC4D66">
        <w:rPr>
          <w:b/>
          <w:sz w:val="28"/>
          <w:szCs w:val="28"/>
          <w:lang w:val="kk-KZ"/>
        </w:rPr>
        <w:t>³</w:t>
      </w:r>
      <w:r w:rsidRPr="00EC4D66">
        <w:rPr>
          <w:b/>
          <w:sz w:val="28"/>
          <w:szCs w:val="28"/>
          <w:lang w:val="kk-KZ"/>
        </w:rPr>
        <w:sym w:font="Symbol" w:char="F0A4"/>
      </w:r>
      <w:r w:rsidRPr="00EC4D66">
        <w:rPr>
          <w:b/>
          <w:sz w:val="28"/>
          <w:szCs w:val="28"/>
          <w:lang w:val="kk-KZ"/>
        </w:rPr>
        <w:t>²</w:t>
      </w:r>
    </w:p>
    <w:p w:rsidR="00244BBA" w:rsidRPr="00EC4D66" w:rsidRDefault="00244BBA" w:rsidP="00244BBA">
      <w:pPr>
        <w:ind w:firstLine="709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Аса берік шойыннан автомобильге иінді білік, цилиндр қақпақтары, басқа құймалы тетіктер; ауыр машина жасауда  - илемдік орнақтың көп тетіктері, ұсталық баспақтау  жабдықтары; химиялық және мұнай өндірістерінде – сорғы, желдеткіш тұрқылары жасалынады.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  <w:t xml:space="preserve">Құймалардың механикалық қасиеттерін жақсарту, ішкі кернеулерін жою үшін жасыту, нормальдау, шыңдау және босату </w:t>
      </w:r>
      <w:r>
        <w:rPr>
          <w:sz w:val="28"/>
          <w:szCs w:val="28"/>
          <w:lang w:val="kk-KZ"/>
        </w:rPr>
        <w:t xml:space="preserve">сияқты </w:t>
      </w:r>
      <w:r w:rsidRPr="00EC4D66">
        <w:rPr>
          <w:sz w:val="28"/>
          <w:szCs w:val="28"/>
          <w:lang w:val="kk-KZ"/>
        </w:rPr>
        <w:t xml:space="preserve">термиялық өңдеу түрлері қолданылады. 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  <w:t>Шар тәрізді графитт</w:t>
      </w:r>
      <w:r>
        <w:rPr>
          <w:sz w:val="28"/>
          <w:szCs w:val="28"/>
          <w:lang w:val="kk-KZ"/>
        </w:rPr>
        <w:t>елген</w:t>
      </w:r>
      <w:r w:rsidRPr="00EC4D66">
        <w:rPr>
          <w:sz w:val="28"/>
          <w:szCs w:val="28"/>
          <w:lang w:val="kk-KZ"/>
        </w:rPr>
        <w:t xml:space="preserve"> антифрикциялы</w:t>
      </w:r>
      <w:r>
        <w:rPr>
          <w:sz w:val="28"/>
          <w:szCs w:val="28"/>
          <w:lang w:val="kk-KZ"/>
        </w:rPr>
        <w:t xml:space="preserve">қ </w:t>
      </w:r>
      <w:r w:rsidRPr="00EC4D66">
        <w:rPr>
          <w:sz w:val="28"/>
          <w:szCs w:val="28"/>
          <w:lang w:val="kk-KZ"/>
        </w:rPr>
        <w:t xml:space="preserve"> шойындардың AЧB - 1 және 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AЧB - 2 маркалары дайындалады. </w:t>
      </w: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          AЧB -1 (2,8-3,5 %C;  1,8-2,7%Si; 0,6-1,2%Mn; </w:t>
      </w:r>
      <w:r w:rsidRPr="00EC4D66">
        <w:rPr>
          <w:sz w:val="28"/>
          <w:szCs w:val="28"/>
          <w:lang w:val="kk-KZ"/>
        </w:rPr>
        <w:sym w:font="Symbol" w:char="F0A3"/>
      </w:r>
      <w:r w:rsidRPr="00EC4D66">
        <w:rPr>
          <w:sz w:val="28"/>
          <w:szCs w:val="28"/>
          <w:lang w:val="kk-KZ"/>
        </w:rPr>
        <w:t xml:space="preserve"> 0,7%Сu ).  Құрылымы – перлитті.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AЧB -2 маркасында кремний үстем болады (2,2-2,7% Si) және құрылымы  ферритті-перлитті (~ 50% перлит ).</w:t>
      </w:r>
    </w:p>
    <w:p w:rsidR="00244BBA" w:rsidRPr="00EC4D66" w:rsidRDefault="00244BBA" w:rsidP="00244BBA">
      <w:pPr>
        <w:ind w:firstLine="708"/>
        <w:jc w:val="center"/>
        <w:outlineLvl w:val="0"/>
        <w:rPr>
          <w:b/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311400" cy="1930400"/>
            <wp:effectExtent l="0" t="0" r="0" b="0"/>
            <wp:docPr id="5" name="Рисунок 5" descr="4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3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D66">
        <w:rPr>
          <w:sz w:val="28"/>
          <w:szCs w:val="28"/>
          <w:lang w:val="kk-KZ"/>
        </w:rPr>
        <w:t xml:space="preserve">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184400" cy="1917700"/>
            <wp:effectExtent l="0" t="0" r="6350" b="6350"/>
            <wp:docPr id="4" name="Рисунок 4" descr="43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43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BBA" w:rsidRDefault="00244BBA" w:rsidP="00244BBA">
      <w:pPr>
        <w:tabs>
          <w:tab w:val="left" w:pos="7545"/>
        </w:tabs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                       а)</w:t>
      </w:r>
      <w:r w:rsidRPr="00EC4D66">
        <w:rPr>
          <w:sz w:val="28"/>
          <w:szCs w:val="28"/>
          <w:lang w:val="kk-KZ"/>
        </w:rPr>
        <w:tab/>
        <w:t>б)</w:t>
      </w:r>
    </w:p>
    <w:p w:rsidR="00244BBA" w:rsidRPr="00EC4D66" w:rsidRDefault="00244BBA" w:rsidP="00244BBA">
      <w:pPr>
        <w:tabs>
          <w:tab w:val="left" w:pos="7545"/>
        </w:tabs>
        <w:ind w:firstLine="708"/>
        <w:jc w:val="both"/>
        <w:rPr>
          <w:sz w:val="28"/>
          <w:szCs w:val="28"/>
          <w:lang w:val="kk-KZ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773"/>
        <w:gridCol w:w="4026"/>
        <w:gridCol w:w="2772"/>
      </w:tblGrid>
      <w:tr w:rsidR="00244BBA" w:rsidRPr="00674556" w:rsidTr="00D8102B">
        <w:tc>
          <w:tcPr>
            <w:tcW w:w="1667" w:type="pct"/>
            <w:shd w:val="clear" w:color="auto" w:fill="auto"/>
          </w:tcPr>
          <w:p w:rsidR="00244BBA" w:rsidRPr="00674556" w:rsidRDefault="00244BBA" w:rsidP="00D8102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7" w:type="pct"/>
            <w:shd w:val="clear" w:color="auto" w:fill="auto"/>
          </w:tcPr>
          <w:p w:rsidR="00244BBA" w:rsidRPr="00674556" w:rsidRDefault="00244BBA" w:rsidP="00D8102B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413000" cy="2019300"/>
                  <wp:effectExtent l="0" t="0" r="6350" b="0"/>
                  <wp:docPr id="3" name="Рисунок 3" descr="43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3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00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7" w:type="pct"/>
            <w:shd w:val="clear" w:color="auto" w:fill="auto"/>
          </w:tcPr>
          <w:p w:rsidR="00244BBA" w:rsidRPr="00674556" w:rsidRDefault="00244BBA" w:rsidP="00D8102B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244BBA" w:rsidRPr="00EC4D66" w:rsidRDefault="00244BBA" w:rsidP="00244BBA">
      <w:pPr>
        <w:tabs>
          <w:tab w:val="left" w:pos="4695"/>
        </w:tabs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ab/>
        <w:t>в)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б</w:t>
      </w:r>
      <w:r w:rsidRPr="00EC4D66">
        <w:rPr>
          <w:sz w:val="28"/>
          <w:szCs w:val="28"/>
          <w:lang w:val="kk-KZ"/>
        </w:rPr>
        <w:t xml:space="preserve">еті химиялық реактивпен әрекеттеспеген шлиф;  б) </w:t>
      </w:r>
      <w:r>
        <w:rPr>
          <w:sz w:val="28"/>
          <w:szCs w:val="28"/>
          <w:lang w:val="kk-KZ"/>
        </w:rPr>
        <w:t>п</w:t>
      </w:r>
      <w:r w:rsidRPr="00EC4D66">
        <w:rPr>
          <w:sz w:val="28"/>
          <w:szCs w:val="28"/>
          <w:lang w:val="kk-KZ"/>
        </w:rPr>
        <w:t xml:space="preserve">ерлитті шойын;  в) </w:t>
      </w:r>
      <w:r>
        <w:rPr>
          <w:sz w:val="28"/>
          <w:szCs w:val="28"/>
          <w:lang w:val="kk-KZ"/>
        </w:rPr>
        <w:t>ф</w:t>
      </w:r>
      <w:r w:rsidRPr="00EC4D66">
        <w:rPr>
          <w:sz w:val="28"/>
          <w:szCs w:val="28"/>
          <w:lang w:val="kk-KZ"/>
        </w:rPr>
        <w:t xml:space="preserve">ерритті шойын; 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 xml:space="preserve">6 – </w:t>
      </w:r>
      <w:r w:rsidRPr="00EC4D66"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kk-KZ"/>
        </w:rPr>
        <w:t xml:space="preserve">. </w:t>
      </w:r>
      <w:r w:rsidRPr="00EC4D66">
        <w:rPr>
          <w:sz w:val="28"/>
          <w:szCs w:val="28"/>
          <w:lang w:val="kk-KZ"/>
        </w:rPr>
        <w:t xml:space="preserve"> Шар тәрізді графитті шойынның микроқұрылымы.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Pr="00EC4D66" w:rsidRDefault="00244BBA" w:rsidP="00244BBA">
      <w:pPr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lastRenderedPageBreak/>
        <w:t xml:space="preserve">       </w:t>
      </w:r>
      <w:r>
        <w:rPr>
          <w:noProof/>
          <w:sz w:val="28"/>
          <w:szCs w:val="28"/>
        </w:rPr>
        <w:drawing>
          <wp:inline distT="0" distB="0" distL="0" distR="0">
            <wp:extent cx="2476500" cy="2159000"/>
            <wp:effectExtent l="0" t="0" r="0" b="0"/>
            <wp:docPr id="2" name="Рисунок 2" descr="102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02_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D66">
        <w:rPr>
          <w:sz w:val="28"/>
          <w:szCs w:val="28"/>
          <w:lang w:val="kk-KZ"/>
        </w:rPr>
        <w:t xml:space="preserve">        </w:t>
      </w:r>
      <w:r>
        <w:rPr>
          <w:noProof/>
          <w:sz w:val="28"/>
          <w:szCs w:val="28"/>
        </w:rPr>
        <w:drawing>
          <wp:inline distT="0" distB="0" distL="0" distR="0">
            <wp:extent cx="2908300" cy="2171700"/>
            <wp:effectExtent l="0" t="0" r="6350" b="0"/>
            <wp:docPr id="1" name="Рисунок 1" descr="44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44б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D66">
        <w:rPr>
          <w:sz w:val="28"/>
          <w:szCs w:val="28"/>
          <w:lang w:val="kk-KZ"/>
        </w:rPr>
        <w:t xml:space="preserve">                                                      </w:t>
      </w:r>
    </w:p>
    <w:p w:rsidR="00244BBA" w:rsidRPr="00EC4D66" w:rsidRDefault="00244BBA" w:rsidP="00244BBA">
      <w:pPr>
        <w:tabs>
          <w:tab w:val="left" w:pos="7140"/>
        </w:tabs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                        а)</w:t>
      </w:r>
      <w:r w:rsidRPr="00EC4D66">
        <w:rPr>
          <w:sz w:val="28"/>
          <w:szCs w:val="28"/>
          <w:lang w:val="kk-KZ"/>
        </w:rPr>
        <w:tab/>
        <w:t>б)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ф</w:t>
      </w:r>
      <w:r w:rsidRPr="00EC4D66">
        <w:rPr>
          <w:sz w:val="28"/>
          <w:szCs w:val="28"/>
          <w:lang w:val="kk-KZ"/>
        </w:rPr>
        <w:t xml:space="preserve">ерритті соғылымды шойын;   </w:t>
      </w:r>
      <w:r>
        <w:rPr>
          <w:sz w:val="28"/>
          <w:szCs w:val="28"/>
          <w:lang w:val="kk-KZ"/>
        </w:rPr>
        <w:t xml:space="preserve">     </w:t>
      </w:r>
      <w:r w:rsidRPr="00EC4D66">
        <w:rPr>
          <w:sz w:val="28"/>
          <w:szCs w:val="28"/>
          <w:lang w:val="kk-KZ"/>
        </w:rPr>
        <w:t xml:space="preserve">  б) </w:t>
      </w:r>
      <w:r>
        <w:rPr>
          <w:sz w:val="28"/>
          <w:szCs w:val="28"/>
          <w:lang w:val="kk-KZ"/>
        </w:rPr>
        <w:t>п</w:t>
      </w:r>
      <w:r w:rsidRPr="00EC4D66">
        <w:rPr>
          <w:sz w:val="28"/>
          <w:szCs w:val="28"/>
          <w:lang w:val="kk-KZ"/>
        </w:rPr>
        <w:t>ерлитті соғылымды шойын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7-</w:t>
      </w:r>
      <w:r w:rsidRPr="00EC4D66">
        <w:rPr>
          <w:sz w:val="28"/>
          <w:szCs w:val="28"/>
          <w:lang w:val="kk-KZ"/>
        </w:rPr>
        <w:t xml:space="preserve"> сурет</w:t>
      </w:r>
      <w:r>
        <w:rPr>
          <w:sz w:val="28"/>
          <w:szCs w:val="28"/>
          <w:lang w:val="kk-KZ"/>
        </w:rPr>
        <w:t xml:space="preserve">. </w:t>
      </w:r>
      <w:r w:rsidRPr="00EC4D66">
        <w:rPr>
          <w:sz w:val="28"/>
          <w:szCs w:val="28"/>
          <w:lang w:val="kk-KZ"/>
        </w:rPr>
        <w:t xml:space="preserve"> Соғылымды шойынның микроқұрылымы.  </w:t>
      </w:r>
    </w:p>
    <w:p w:rsidR="00244BBA" w:rsidRPr="00EC4D66" w:rsidRDefault="00244BBA" w:rsidP="00244BBA">
      <w:pPr>
        <w:jc w:val="center"/>
        <w:outlineLvl w:val="0"/>
        <w:rPr>
          <w:b/>
          <w:sz w:val="28"/>
          <w:szCs w:val="28"/>
          <w:lang w:val="kk-KZ"/>
        </w:rPr>
      </w:pPr>
      <w:r w:rsidRPr="00EC4D66">
        <w:rPr>
          <w:b/>
          <w:sz w:val="28"/>
          <w:szCs w:val="28"/>
          <w:lang w:val="kk-KZ"/>
        </w:rPr>
        <w:t>9.</w:t>
      </w:r>
      <w:r>
        <w:rPr>
          <w:b/>
          <w:sz w:val="28"/>
          <w:szCs w:val="28"/>
          <w:lang w:val="kk-KZ"/>
        </w:rPr>
        <w:t>4</w:t>
      </w:r>
      <w:r w:rsidRPr="00EC4D66">
        <w:rPr>
          <w:b/>
          <w:sz w:val="28"/>
          <w:szCs w:val="28"/>
          <w:lang w:val="kk-KZ"/>
        </w:rPr>
        <w:t xml:space="preserve"> Соғылымды шойын</w:t>
      </w:r>
    </w:p>
    <w:p w:rsidR="00244BBA" w:rsidRPr="00EC4D66" w:rsidRDefault="00244BBA" w:rsidP="00244BBA">
      <w:pPr>
        <w:ind w:firstLine="708"/>
        <w:jc w:val="center"/>
        <w:outlineLvl w:val="0"/>
        <w:rPr>
          <w:b/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Соғылымды шойынды алу  үшін ақ шойынды ұзақ уақыт жоғары температурада жасытады. Жасытылған ақ шойындағы көміртегі үлпек тәрізді болып қалыптасады (4</w:t>
      </w:r>
      <w:r>
        <w:rPr>
          <w:sz w:val="28"/>
          <w:szCs w:val="28"/>
          <w:lang w:val="kk-KZ"/>
        </w:rPr>
        <w:t>7-</w:t>
      </w:r>
      <w:r w:rsidRPr="00EC4D66">
        <w:rPr>
          <w:sz w:val="28"/>
          <w:szCs w:val="28"/>
          <w:lang w:val="kk-KZ"/>
        </w:rPr>
        <w:t>сурет.) Мұндай графит тілімшекті графитпен салыстырғанда шойын құрылымындағы металдық негіздің беріктігі</w:t>
      </w:r>
      <w:r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t>мен созымталдығын төмендетпейді. Соғылымды шойынның  металдық негізі – ферритті. Перлиттік құрылым соғылымды шойында сирек кездеседі.</w:t>
      </w:r>
      <w:r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t xml:space="preserve">Ферриттік соғылымды шойын машина жасауда  қолданылады. 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Соғылымды шойын алуға жасытатын ақ шойынның құрамында 2,5-3,0 %C;  0,7-1,5%Si;  0.3-1,0%Mn; </w:t>
      </w:r>
      <w:r w:rsidRPr="00EC4D66">
        <w:rPr>
          <w:sz w:val="28"/>
          <w:szCs w:val="28"/>
          <w:lang w:val="kk-KZ"/>
        </w:rPr>
        <w:sym w:font="Symbol" w:char="F0A3"/>
      </w:r>
      <w:r w:rsidRPr="00EC4D66">
        <w:rPr>
          <w:sz w:val="28"/>
          <w:szCs w:val="28"/>
          <w:lang w:val="kk-KZ"/>
        </w:rPr>
        <w:t xml:space="preserve"> 0.12%S және  0,18% P болу керек. Көміртегі мен кремнийдің  мөлшері төмендеу. Төмен көміртекті шойынның созымталдығы көтеріңкі, себебі графиттің мөлшері аз болуы құймаларды суыту кезінде графиттің тілімшекті болуына жол бермейді. Жасыту екі кезеңнен тұрады: бірінші кезеңде құйма  950-970ºС температурадағы цементиттің ыдырауын қамтамасыз етеді. Цементиттің ыдырауы нәтижесінде үлпекті графит пайда болады:    А + Fe</w:t>
      </w:r>
      <w:r w:rsidRPr="00EC4D66">
        <w:rPr>
          <w:sz w:val="28"/>
          <w:szCs w:val="28"/>
          <w:vertAlign w:val="subscript"/>
          <w:lang w:val="kk-KZ"/>
        </w:rPr>
        <w:t>3</w:t>
      </w:r>
      <w:r w:rsidRPr="00EC4D66">
        <w:rPr>
          <w:sz w:val="28"/>
          <w:szCs w:val="28"/>
          <w:lang w:val="kk-KZ"/>
        </w:rPr>
        <w:t xml:space="preserve">C </w:t>
      </w:r>
      <w:r w:rsidRPr="00EC4D66">
        <w:rPr>
          <w:sz w:val="28"/>
          <w:szCs w:val="28"/>
          <w:lang w:val="en-US"/>
        </w:rPr>
        <w:sym w:font="Symbol" w:char="F0AE"/>
      </w:r>
      <w:r w:rsidRPr="00EC4D66">
        <w:rPr>
          <w:sz w:val="28"/>
          <w:szCs w:val="28"/>
          <w:lang w:val="kk-KZ"/>
        </w:rPr>
        <w:t xml:space="preserve"> A + графит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Соңынан құймалар эвтектоидты өзгеру температурасына дейін суытылады.Суытылған аустениттен бөлініп шыққан екінші текті цементит </w:t>
      </w:r>
      <w:r w:rsidRPr="00EC4D66">
        <w:rPr>
          <w:sz w:val="28"/>
          <w:szCs w:val="28"/>
          <w:lang w:val="kk-KZ"/>
        </w:rPr>
        <w:lastRenderedPageBreak/>
        <w:t>графитке ыдырайды. Эвтектоидтық өзгеру кезіндегі аралық температураға жеткен құйманың суытуын кенеттен баяулатып немесе ұзақ уақыт осы температурада ұстайды. Бұл кезде графиттенудің екінші кезеңі басталып, аустенит ферритті-графитті құрылымға ыдырайды да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феррит және графит түзіледі. Екінші кезеңдегі өзгеруден кейінгі шойынның құрылымы ферриттен және графиттен тұрады.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Шойынды э</w:t>
      </w:r>
      <w:r w:rsidRPr="00EC4D66">
        <w:rPr>
          <w:sz w:val="28"/>
          <w:szCs w:val="28"/>
          <w:lang w:val="kk-KZ"/>
        </w:rPr>
        <w:t xml:space="preserve">втектоидтан төменгі температурада ұзақ уақыт бойында ұстамаса, </w:t>
      </w:r>
      <w:r>
        <w:rPr>
          <w:sz w:val="28"/>
          <w:szCs w:val="28"/>
          <w:lang w:val="kk-KZ"/>
        </w:rPr>
        <w:t>о</w:t>
      </w:r>
      <w:r w:rsidRPr="00EC4D66">
        <w:rPr>
          <w:sz w:val="28"/>
          <w:szCs w:val="28"/>
          <w:lang w:val="kk-KZ"/>
        </w:rPr>
        <w:t>ның құрылымы перлиттен және графиттен тұрады.</w:t>
      </w:r>
    </w:p>
    <w:p w:rsidR="00244BBA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Соғылымды шойынды КЧ (ковкий чугун) әріптерімен және цифрмен маркілейді. Бірінші цифрлар беріктік шегін- М</w:t>
      </w:r>
      <w:r>
        <w:rPr>
          <w:sz w:val="28"/>
          <w:szCs w:val="28"/>
          <w:lang w:val="kk-KZ"/>
        </w:rPr>
        <w:t>П</w:t>
      </w:r>
      <w:r w:rsidRPr="00EC4D66">
        <w:rPr>
          <w:sz w:val="28"/>
          <w:szCs w:val="28"/>
          <w:lang w:val="kk-KZ"/>
        </w:rPr>
        <w:t>а,</w:t>
      </w:r>
      <w:r>
        <w:rPr>
          <w:sz w:val="28"/>
          <w:szCs w:val="28"/>
          <w:lang w:val="kk-KZ"/>
        </w:rPr>
        <w:t xml:space="preserve"> </w:t>
      </w:r>
      <w:r w:rsidRPr="00EC4D66">
        <w:rPr>
          <w:sz w:val="28"/>
          <w:szCs w:val="28"/>
          <w:lang w:val="kk-KZ"/>
        </w:rPr>
        <w:t>екінші цифр – салыстырмалы созылуын, %</w:t>
      </w:r>
      <w:r>
        <w:rPr>
          <w:sz w:val="28"/>
          <w:szCs w:val="28"/>
          <w:lang w:val="kk-KZ"/>
        </w:rPr>
        <w:t>,</w:t>
      </w:r>
      <w:r w:rsidRPr="00EC4D66">
        <w:rPr>
          <w:sz w:val="28"/>
          <w:szCs w:val="28"/>
          <w:lang w:val="kk-KZ"/>
        </w:rPr>
        <w:t xml:space="preserve"> көрсетеді. Соғылымды шойыннан соққы күші түсетін және дірілдету жүктемелерінде жұмыс атқаратын тетіктер жасалады. 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Ферритті, </w:t>
      </w:r>
      <w:r w:rsidRPr="00EC4D66">
        <w:rPr>
          <w:sz w:val="28"/>
          <w:szCs w:val="28"/>
          <w:lang w:val="kk-KZ"/>
        </w:rPr>
        <w:t>КЧ37-12, КЧ35-10 соғылымды шойындар жоғары динамикалық және статикалық  күш түсетін тетіктерге қолданылады (күпшек, қапсырмалар, іліктерт.б.) КЧ30-6, КЧ33-8 – аса жауапты емес тетіктер үшін (бастиектер, сомын, қамытшалар, ернемектер, жалғастырғыштар т.б.) пайдаланылады.</w:t>
      </w: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>Ферритті шойынның қаттылығы 163НВ; перлитті шойынның қаттылығы 241-269НВ.   Перлитті соғылымды шойындардың (КЧ50-5, КЧ55-4) беріктік шегі жоғары, созымтал және антифрикциялық қасиеті жақсы. Соғылымды шойынның қаттылығын, тозуға төзімділік беріктігін жоғарылату үшін нормальдау (800-850)ºС, шыңдау (850-900)ºС және босату (400-700)ºС жүргізіледі.</w:t>
      </w:r>
    </w:p>
    <w:p w:rsidR="00244BBA" w:rsidRDefault="00244BBA" w:rsidP="00244BBA">
      <w:pPr>
        <w:ind w:firstLine="708"/>
        <w:jc w:val="center"/>
        <w:rPr>
          <w:b/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center"/>
        <w:rPr>
          <w:b/>
          <w:sz w:val="28"/>
          <w:szCs w:val="28"/>
          <w:lang w:val="kk-KZ"/>
        </w:rPr>
      </w:pPr>
    </w:p>
    <w:p w:rsidR="00244BBA" w:rsidRDefault="00244BBA" w:rsidP="00244BBA">
      <w:pPr>
        <w:ind w:firstLine="708"/>
        <w:jc w:val="center"/>
        <w:rPr>
          <w:b/>
          <w:sz w:val="28"/>
          <w:szCs w:val="28"/>
          <w:lang w:val="kk-KZ"/>
        </w:rPr>
      </w:pPr>
    </w:p>
    <w:p w:rsidR="00244BBA" w:rsidRPr="00EC4D66" w:rsidRDefault="00244BBA" w:rsidP="00244BBA">
      <w:pPr>
        <w:jc w:val="center"/>
        <w:rPr>
          <w:b/>
          <w:sz w:val="28"/>
          <w:szCs w:val="28"/>
          <w:lang w:val="kk-KZ"/>
        </w:rPr>
      </w:pPr>
      <w:r w:rsidRPr="00EC4D66">
        <w:rPr>
          <w:b/>
          <w:sz w:val="28"/>
          <w:szCs w:val="28"/>
          <w:lang w:val="kk-KZ"/>
        </w:rPr>
        <w:t>9.</w:t>
      </w:r>
      <w:r>
        <w:rPr>
          <w:b/>
          <w:sz w:val="28"/>
          <w:szCs w:val="28"/>
          <w:lang w:val="kk-KZ"/>
        </w:rPr>
        <w:t>5</w:t>
      </w:r>
      <w:r w:rsidRPr="00EC4D66">
        <w:rPr>
          <w:b/>
          <w:sz w:val="28"/>
          <w:szCs w:val="28"/>
          <w:lang w:val="kk-KZ"/>
        </w:rPr>
        <w:t xml:space="preserve"> Арнаулы шойындар</w:t>
      </w:r>
    </w:p>
    <w:p w:rsidR="00244BBA" w:rsidRPr="00EC4D66" w:rsidRDefault="00244BBA" w:rsidP="00244BBA">
      <w:pPr>
        <w:ind w:firstLine="708"/>
        <w:jc w:val="center"/>
        <w:rPr>
          <w:b/>
          <w:sz w:val="28"/>
          <w:szCs w:val="28"/>
          <w:lang w:val="kk-KZ"/>
        </w:rPr>
      </w:pPr>
    </w:p>
    <w:p w:rsidR="00244BBA" w:rsidRPr="00EC4D66" w:rsidRDefault="00244BBA" w:rsidP="00244BBA">
      <w:pPr>
        <w:ind w:firstLine="708"/>
        <w:jc w:val="both"/>
        <w:rPr>
          <w:sz w:val="28"/>
          <w:szCs w:val="28"/>
          <w:lang w:val="kk-KZ"/>
        </w:rPr>
      </w:pPr>
      <w:r w:rsidRPr="00EC4D66">
        <w:rPr>
          <w:sz w:val="28"/>
          <w:szCs w:val="28"/>
          <w:lang w:val="kk-KZ"/>
        </w:rPr>
        <w:t xml:space="preserve">Шойынның бұл тобына қызуға төзгіш, қызуға берік және коррозияға төзімді шойындар жатады. </w:t>
      </w:r>
    </w:p>
    <w:p w:rsidR="00E37830" w:rsidRPr="00244BBA" w:rsidRDefault="00244BBA" w:rsidP="00244BBA">
      <w:pPr>
        <w:rPr>
          <w:lang w:val="kk-KZ"/>
        </w:rPr>
      </w:pPr>
      <w:r w:rsidRPr="00EC4D66">
        <w:rPr>
          <w:sz w:val="28"/>
          <w:szCs w:val="28"/>
          <w:lang w:val="kk-KZ"/>
        </w:rPr>
        <w:t>Сұр шойынның қызуға төзімділігі кремний (ЧС5) және хроммен (ЧХ28, ЧХ32) легірлеу арқылы көтеріледі. Шойынның қызуға беріктігін көтеру үшін 1020-1050ºС температурада жасытып, ауада суытады да, соңынан 550-600ºС босатады. Коррозияға төзімділігі кремниймен (ЧС13, ЧС15,ЧС17) және хроммен (ЧХ22, ЧХ28, ЧХ32) легірлеуде көтеріледі. Қосымша молибденмен легірленетін шойындар ЧС15М4, ЧС17М3. Никельмен легірленген коррозияға төзімді шойындар ЧН15Д7.</w:t>
      </w:r>
      <w:bookmarkStart w:id="0" w:name="_GoBack"/>
      <w:bookmarkEnd w:id="0"/>
    </w:p>
    <w:sectPr w:rsidR="00E37830" w:rsidRPr="00244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BBA"/>
    <w:rsid w:val="00244BBA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44BBA"/>
    <w:pPr>
      <w:keepNext/>
      <w:ind w:firstLine="709"/>
      <w:jc w:val="both"/>
      <w:outlineLvl w:val="0"/>
    </w:pPr>
    <w:rPr>
      <w:rFonts w:ascii="KZ Times New Roman" w:hAnsi="KZ Times New Roman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4BBA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a3">
    <w:name w:val="Body Text"/>
    <w:basedOn w:val="a"/>
    <w:link w:val="a4"/>
    <w:rsid w:val="00244BBA"/>
    <w:pPr>
      <w:spacing w:after="120"/>
    </w:pPr>
  </w:style>
  <w:style w:type="character" w:customStyle="1" w:styleId="a4">
    <w:name w:val="Основной текст Знак"/>
    <w:basedOn w:val="a0"/>
    <w:link w:val="a3"/>
    <w:rsid w:val="00244B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Стиль 14 пт Красный"/>
    <w:rsid w:val="00244BBA"/>
    <w:rPr>
      <w:sz w:val="28"/>
      <w:szCs w:val="28"/>
      <w:lang w:val="kk-KZ"/>
    </w:rPr>
  </w:style>
  <w:style w:type="paragraph" w:styleId="a5">
    <w:name w:val="Balloon Text"/>
    <w:basedOn w:val="a"/>
    <w:link w:val="a6"/>
    <w:uiPriority w:val="99"/>
    <w:semiHidden/>
    <w:unhideWhenUsed/>
    <w:rsid w:val="00244B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B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44BBA"/>
    <w:pPr>
      <w:keepNext/>
      <w:ind w:firstLine="709"/>
      <w:jc w:val="both"/>
      <w:outlineLvl w:val="0"/>
    </w:pPr>
    <w:rPr>
      <w:rFonts w:ascii="KZ Times New Roman" w:hAnsi="KZ Times New Roman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4BBA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a3">
    <w:name w:val="Body Text"/>
    <w:basedOn w:val="a"/>
    <w:link w:val="a4"/>
    <w:rsid w:val="00244BBA"/>
    <w:pPr>
      <w:spacing w:after="120"/>
    </w:pPr>
  </w:style>
  <w:style w:type="character" w:customStyle="1" w:styleId="a4">
    <w:name w:val="Основной текст Знак"/>
    <w:basedOn w:val="a0"/>
    <w:link w:val="a3"/>
    <w:rsid w:val="00244B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Стиль 14 пт Красный"/>
    <w:rsid w:val="00244BBA"/>
    <w:rPr>
      <w:sz w:val="28"/>
      <w:szCs w:val="28"/>
      <w:lang w:val="kk-KZ"/>
    </w:rPr>
  </w:style>
  <w:style w:type="paragraph" w:styleId="a5">
    <w:name w:val="Balloon Text"/>
    <w:basedOn w:val="a"/>
    <w:link w:val="a6"/>
    <w:uiPriority w:val="99"/>
    <w:semiHidden/>
    <w:unhideWhenUsed/>
    <w:rsid w:val="00244B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B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1627</Words>
  <Characters>9275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2020-01-23T05:23:00Z</dcterms:created>
  <dcterms:modified xsi:type="dcterms:W3CDTF">2020-01-23T05:24:00Z</dcterms:modified>
</cp:coreProperties>
</file>